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B7" w:rsidRDefault="00F552B7" w:rsidP="00F552B7">
      <w:pPr>
        <w:shd w:val="clear" w:color="auto" w:fill="FFFFFF"/>
        <w:spacing w:after="0" w:line="408" w:lineRule="atLeast"/>
        <w:jc w:val="both"/>
        <w:rPr>
          <w:rFonts w:eastAsia="Times New Roman" w:cs="Arial"/>
          <w:b/>
          <w:bCs/>
        </w:rPr>
      </w:pPr>
      <w:bookmarkStart w:id="0" w:name="_GoBack"/>
      <w:bookmarkEnd w:id="0"/>
      <w:r>
        <w:rPr>
          <w:rFonts w:eastAsia="Times New Roman" w:cs="Arial"/>
          <w:b/>
          <w:bCs/>
        </w:rPr>
        <w:t>GCU Interim</w:t>
      </w:r>
      <w:r w:rsidRPr="00956E30">
        <w:rPr>
          <w:rFonts w:eastAsia="Times New Roman" w:cs="Arial"/>
          <w:b/>
          <w:bCs/>
        </w:rPr>
        <w:t xml:space="preserve"> Open Educational Resources</w:t>
      </w:r>
      <w:r>
        <w:rPr>
          <w:rFonts w:eastAsia="Times New Roman" w:cs="Arial"/>
          <w:b/>
          <w:bCs/>
        </w:rPr>
        <w:t xml:space="preserve"> Policy</w:t>
      </w:r>
    </w:p>
    <w:p w:rsidR="00F552B7" w:rsidRPr="00956E30" w:rsidRDefault="00F552B7" w:rsidP="00F552B7">
      <w:pPr>
        <w:pStyle w:val="NoSpacing"/>
      </w:pPr>
    </w:p>
    <w:p w:rsidR="00F552B7" w:rsidRDefault="00F552B7" w:rsidP="00F552B7">
      <w:pPr>
        <w:shd w:val="clear" w:color="auto" w:fill="FFFFFF"/>
        <w:spacing w:after="0" w:line="408" w:lineRule="atLeast"/>
        <w:jc w:val="both"/>
        <w:rPr>
          <w:rFonts w:eastAsia="Times New Roman" w:cs="Arial"/>
          <w:b/>
          <w:bCs/>
          <w:sz w:val="24"/>
          <w:szCs w:val="24"/>
        </w:rPr>
      </w:pPr>
      <w:r w:rsidRPr="00934873">
        <w:rPr>
          <w:rFonts w:eastAsia="Times New Roman" w:cs="Arial"/>
          <w:b/>
          <w:bCs/>
          <w:sz w:val="24"/>
          <w:szCs w:val="24"/>
        </w:rPr>
        <w:t>1.</w:t>
      </w:r>
      <w:r w:rsidRPr="00934873">
        <w:rPr>
          <w:rFonts w:eastAsia="Times New Roman" w:cs="Arial"/>
          <w:b/>
          <w:bCs/>
          <w:sz w:val="24"/>
          <w:szCs w:val="24"/>
        </w:rPr>
        <w:tab/>
        <w:t>Introduction</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1.1</w:t>
      </w:r>
      <w:r>
        <w:rPr>
          <w:rFonts w:eastAsia="Times New Roman" w:cs="Arial"/>
        </w:rPr>
        <w:tab/>
      </w:r>
      <w:r w:rsidRPr="00956E30">
        <w:rPr>
          <w:rFonts w:eastAsia="Times New Roman" w:cs="Arial"/>
        </w:rPr>
        <w:t xml:space="preserve">Open Educational Resources (OERs) are digitised teaching, learning and research resources that reside in the public domain or have been released by the copyright owner under </w:t>
      </w:r>
      <w:r>
        <w:rPr>
          <w:rFonts w:eastAsia="Times New Roman" w:cs="Arial"/>
        </w:rPr>
        <w:t xml:space="preserve">a </w:t>
      </w:r>
      <w:r w:rsidRPr="00956E30">
        <w:rPr>
          <w:rFonts w:eastAsia="Times New Roman" w:cs="Arial"/>
        </w:rPr>
        <w:t xml:space="preserve">licence (such as </w:t>
      </w:r>
      <w:hyperlink r:id="rId8" w:history="1">
        <w:r w:rsidRPr="000B3A75">
          <w:rPr>
            <w:rStyle w:val="Hyperlink"/>
            <w:rFonts w:eastAsia="Times New Roman" w:cs="Arial"/>
          </w:rPr>
          <w:t>Creative Commons</w:t>
        </w:r>
      </w:hyperlink>
      <w:r w:rsidRPr="00956E30">
        <w:rPr>
          <w:rFonts w:eastAsia="Times New Roman" w:cs="Arial"/>
        </w:rPr>
        <w:t>) that permits their use or re-purposing (re-use, revision, remixing, or redistribution) by others.</w:t>
      </w:r>
      <w:r>
        <w:rPr>
          <w:rFonts w:eastAsia="Times New Roman" w:cs="Arial"/>
        </w:rPr>
        <w:t xml:space="preserve">  </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1.2</w:t>
      </w:r>
      <w:r>
        <w:rPr>
          <w:rFonts w:eastAsia="Times New Roman" w:cs="Arial"/>
        </w:rPr>
        <w:tab/>
        <w:t>As a university committed to</w:t>
      </w:r>
      <w:r w:rsidRPr="00956E30">
        <w:rPr>
          <w:rFonts w:eastAsia="Times New Roman" w:cs="Arial"/>
        </w:rPr>
        <w:t xml:space="preserve"> blended l</w:t>
      </w:r>
      <w:r>
        <w:rPr>
          <w:rFonts w:eastAsia="Times New Roman" w:cs="Arial"/>
        </w:rPr>
        <w:t xml:space="preserve">earning, GCU </w:t>
      </w:r>
      <w:r w:rsidRPr="00463A67">
        <w:rPr>
          <w:rFonts w:eastAsia="Times New Roman" w:cs="Arial"/>
        </w:rPr>
        <w:t>encourages staff and students to use, create and publish OERs to enhance the quality of the student experience, provided that resources used are fit-for-purpose and relevant</w:t>
      </w:r>
      <w:r>
        <w:rPr>
          <w:rFonts w:eastAsia="Times New Roman" w:cs="Arial"/>
        </w:rPr>
        <w:t xml:space="preserve">. </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1.3</w:t>
      </w:r>
      <w:r>
        <w:rPr>
          <w:rFonts w:eastAsia="Times New Roman" w:cs="Arial"/>
        </w:rPr>
        <w:tab/>
      </w:r>
      <w:r w:rsidRPr="00956E30">
        <w:rPr>
          <w:rFonts w:eastAsia="Times New Roman" w:cs="Arial"/>
        </w:rPr>
        <w:t>Staff and student</w:t>
      </w:r>
      <w:r>
        <w:rPr>
          <w:rFonts w:eastAsia="Times New Roman" w:cs="Arial"/>
        </w:rPr>
        <w:t>s may wish to use OERs to support</w:t>
      </w:r>
      <w:r w:rsidRPr="00956E30">
        <w:rPr>
          <w:rFonts w:eastAsia="Times New Roman" w:cs="Arial"/>
        </w:rPr>
        <w:t xml:space="preserve"> learning and teaching</w:t>
      </w:r>
      <w:r>
        <w:rPr>
          <w:rFonts w:eastAsia="Times New Roman" w:cs="Arial"/>
        </w:rPr>
        <w:t xml:space="preserve">, including </w:t>
      </w:r>
      <w:r w:rsidRPr="00956E30">
        <w:rPr>
          <w:rFonts w:eastAsia="Times New Roman" w:cs="Arial"/>
        </w:rPr>
        <w:t>images, audio or video resources, animation</w:t>
      </w:r>
      <w:r>
        <w:rPr>
          <w:rFonts w:eastAsia="Times New Roman" w:cs="Arial"/>
        </w:rPr>
        <w:t>s and other digital resources.</w:t>
      </w:r>
      <w:r w:rsidRPr="005A5DF4">
        <w:rPr>
          <w:rFonts w:eastAsia="Times New Roman" w:cs="Arial"/>
        </w:rPr>
        <w:t xml:space="preserve"> </w:t>
      </w:r>
      <w:r w:rsidRPr="00956E30">
        <w:rPr>
          <w:rFonts w:eastAsia="Times New Roman" w:cs="Arial"/>
        </w:rPr>
        <w:t>Staff</w:t>
      </w:r>
      <w:r>
        <w:rPr>
          <w:rFonts w:eastAsia="Times New Roman" w:cs="Arial"/>
        </w:rPr>
        <w:t xml:space="preserve"> may also</w:t>
      </w:r>
      <w:r w:rsidRPr="00956E30">
        <w:rPr>
          <w:rFonts w:eastAsia="Times New Roman" w:cs="Arial"/>
        </w:rPr>
        <w:t xml:space="preserve"> use a wide range of self-generated teaching materials to support high quality teaching, including teaching notes, handouts, audio, images, animations, multimedia materials and others.</w:t>
      </w:r>
      <w:r>
        <w:rPr>
          <w:rFonts w:eastAsia="Times New Roman" w:cs="Arial"/>
        </w:rPr>
        <w:t xml:space="preserve"> They may </w:t>
      </w:r>
      <w:r w:rsidRPr="00956E30">
        <w:rPr>
          <w:rFonts w:eastAsia="Times New Roman" w:cs="Arial"/>
        </w:rPr>
        <w:t xml:space="preserve">wish to create and publish </w:t>
      </w:r>
      <w:r>
        <w:rPr>
          <w:rFonts w:eastAsia="Times New Roman" w:cs="Arial"/>
        </w:rPr>
        <w:t xml:space="preserve">these </w:t>
      </w:r>
      <w:r w:rsidRPr="00956E30">
        <w:rPr>
          <w:rFonts w:eastAsia="Times New Roman" w:cs="Arial"/>
        </w:rPr>
        <w:t>resources as OERs.</w:t>
      </w:r>
    </w:p>
    <w:p w:rsidR="00F552B7" w:rsidRDefault="00F552B7" w:rsidP="00F552B7">
      <w:pPr>
        <w:spacing w:line="360" w:lineRule="auto"/>
        <w:ind w:left="720" w:hanging="720"/>
        <w:rPr>
          <w:rFonts w:eastAsia="Times New Roman" w:cs="Arial"/>
        </w:rPr>
      </w:pPr>
      <w:r w:rsidRPr="00E50E97">
        <w:rPr>
          <w:rFonts w:eastAsia="Times New Roman" w:cs="Arial"/>
        </w:rPr>
        <w:t>1.</w:t>
      </w:r>
      <w:r>
        <w:rPr>
          <w:rFonts w:eastAsia="Times New Roman" w:cs="Arial"/>
        </w:rPr>
        <w:t>4</w:t>
      </w:r>
      <w:r w:rsidRPr="00E50E97">
        <w:rPr>
          <w:rFonts w:eastAsia="Times New Roman" w:cs="Arial"/>
        </w:rPr>
        <w:tab/>
        <w:t xml:space="preserve">All OERs used and created should comply with all relevant GCU guidance and policies such as </w:t>
      </w:r>
      <w:hyperlink r:id="rId9" w:history="1">
        <w:r w:rsidRPr="00E50E97">
          <w:t>Accessibility</w:t>
        </w:r>
      </w:hyperlink>
      <w:r w:rsidRPr="00E50E97">
        <w:rPr>
          <w:rFonts w:eastAsia="Times New Roman" w:cs="Arial"/>
        </w:rPr>
        <w:t xml:space="preserve"> and </w:t>
      </w:r>
      <w:hyperlink r:id="rId10" w:history="1">
        <w:r w:rsidRPr="00E50E97">
          <w:t>Equality and Diversity</w:t>
        </w:r>
      </w:hyperlink>
      <w:r w:rsidRPr="00E50E97">
        <w:rPr>
          <w:rFonts w:eastAsia="Times New Roman" w:cs="Arial"/>
        </w:rPr>
        <w:t xml:space="preserve">.  Where students create OERs as part of their programme of study or within a staff-directed project, </w:t>
      </w:r>
      <w:r w:rsidRPr="00E50E97">
        <w:rPr>
          <w:rFonts w:eastAsia="Times New Roman" w:cs="Arial"/>
          <w:b/>
        </w:rPr>
        <w:t>staff supervising the creation of such material must ensure compliance with these guidelines  before external publication</w:t>
      </w:r>
      <w:r w:rsidRPr="00E50E97">
        <w:rPr>
          <w:rFonts w:eastAsia="Times New Roman" w:cs="Arial"/>
        </w:rPr>
        <w:t>.</w:t>
      </w:r>
    </w:p>
    <w:p w:rsidR="00F552B7" w:rsidRDefault="00F552B7" w:rsidP="00F552B7">
      <w:pPr>
        <w:shd w:val="clear" w:color="auto" w:fill="FFFFFF"/>
        <w:spacing w:after="0" w:line="384" w:lineRule="atLeast"/>
        <w:ind w:left="720"/>
        <w:jc w:val="both"/>
        <w:rPr>
          <w:rFonts w:eastAsia="Times New Roman" w:cs="Arial"/>
        </w:rPr>
      </w:pPr>
      <w:r w:rsidRPr="00463A67">
        <w:rPr>
          <w:rFonts w:eastAsia="Times New Roman" w:cs="Arial"/>
        </w:rPr>
        <w:t>More information</w:t>
      </w:r>
      <w:r>
        <w:rPr>
          <w:rFonts w:eastAsia="Times New Roman" w:cs="Arial"/>
        </w:rPr>
        <w:t xml:space="preserve"> on copyright and OERs</w:t>
      </w:r>
      <w:r w:rsidRPr="00463A67">
        <w:rPr>
          <w:rFonts w:eastAsia="Times New Roman" w:cs="Arial"/>
        </w:rPr>
        <w:t xml:space="preserve"> is available on:</w:t>
      </w:r>
    </w:p>
    <w:p w:rsidR="00F552B7" w:rsidRPr="00132F85" w:rsidRDefault="00F552B7" w:rsidP="00132F85">
      <w:pPr>
        <w:pStyle w:val="ListParagraph"/>
        <w:numPr>
          <w:ilvl w:val="0"/>
          <w:numId w:val="3"/>
        </w:numPr>
        <w:shd w:val="clear" w:color="auto" w:fill="FFFFFF"/>
        <w:spacing w:after="0" w:line="384" w:lineRule="atLeast"/>
        <w:jc w:val="both"/>
        <w:rPr>
          <w:rStyle w:val="Hyperlink"/>
          <w:rFonts w:eastAsia="Times New Roman" w:cs="Arial"/>
          <w:color w:val="auto"/>
        </w:rPr>
      </w:pPr>
      <w:r w:rsidRPr="00132F85">
        <w:rPr>
          <w:rFonts w:eastAsia="Times New Roman" w:cs="Arial"/>
        </w:rPr>
        <w:t xml:space="preserve">The University library </w:t>
      </w:r>
      <w:hyperlink r:id="rId11" w:history="1">
        <w:r w:rsidRPr="00757B48">
          <w:rPr>
            <w:rStyle w:val="Hyperlink"/>
            <w:rFonts w:eastAsia="Times New Roman" w:cs="Arial"/>
            <w:color w:val="0000FF"/>
          </w:rPr>
          <w:t>copyright pages</w:t>
        </w:r>
      </w:hyperlink>
      <w:r w:rsidRPr="00132F85">
        <w:rPr>
          <w:rFonts w:eastAsia="Times New Roman" w:cs="Arial"/>
        </w:rPr>
        <w:t xml:space="preserve"> and fr</w:t>
      </w:r>
      <w:r w:rsidR="00132F85" w:rsidRPr="00132F85">
        <w:rPr>
          <w:rFonts w:eastAsia="Times New Roman" w:cs="Arial"/>
        </w:rPr>
        <w:t>om the Library Copyright Team</w:t>
      </w:r>
      <w:r w:rsidRPr="00132F85">
        <w:rPr>
          <w:rFonts w:eastAsia="Times New Roman" w:cs="Arial"/>
        </w:rPr>
        <w:t xml:space="preserve"> on </w:t>
      </w:r>
      <w:hyperlink r:id="rId12" w:history="1">
        <w:r w:rsidRPr="00757B48">
          <w:rPr>
            <w:rStyle w:val="Hyperlink"/>
            <w:rFonts w:eastAsia="Times New Roman" w:cs="Arial"/>
            <w:color w:val="0000FF"/>
          </w:rPr>
          <w:t>copyright@gcu.ac.uk</w:t>
        </w:r>
      </w:hyperlink>
    </w:p>
    <w:p w:rsidR="00F552B7" w:rsidRDefault="00F552B7" w:rsidP="00F552B7">
      <w:pPr>
        <w:pStyle w:val="NoSpacing"/>
      </w:pPr>
    </w:p>
    <w:p w:rsidR="00F552B7" w:rsidRPr="00DF69AA" w:rsidRDefault="00F552B7" w:rsidP="00F552B7">
      <w:pPr>
        <w:shd w:val="clear" w:color="auto" w:fill="FFFFFF"/>
        <w:spacing w:line="408" w:lineRule="atLeast"/>
        <w:ind w:left="720" w:hanging="720"/>
        <w:jc w:val="both"/>
        <w:rPr>
          <w:rFonts w:eastAsia="Times New Roman" w:cs="Arial"/>
          <w:b/>
        </w:rPr>
      </w:pPr>
      <w:r>
        <w:rPr>
          <w:rFonts w:eastAsia="Times New Roman" w:cs="Arial"/>
          <w:b/>
        </w:rPr>
        <w:t>2</w:t>
      </w:r>
      <w:r w:rsidR="00757B48">
        <w:rPr>
          <w:rFonts w:eastAsia="Times New Roman" w:cs="Arial"/>
          <w:b/>
        </w:rPr>
        <w:t>.</w:t>
      </w:r>
      <w:r w:rsidRPr="00DF69AA">
        <w:rPr>
          <w:rFonts w:eastAsia="Times New Roman" w:cs="Arial"/>
          <w:b/>
        </w:rPr>
        <w:tab/>
        <w:t>Scope</w:t>
      </w:r>
      <w:r>
        <w:rPr>
          <w:rFonts w:eastAsia="Times New Roman" w:cs="Arial"/>
          <w:b/>
        </w:rPr>
        <w:t xml:space="preserve"> of Policy</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2.1</w:t>
      </w:r>
      <w:r>
        <w:rPr>
          <w:rFonts w:eastAsia="Times New Roman" w:cs="Arial"/>
        </w:rPr>
        <w:tab/>
        <w:t>This policy applies to all GCU staff and students who use, create or publish OERs. Non-compliance with the terms of the policy may constitute a disciplinary offence.</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2.2</w:t>
      </w:r>
      <w:r>
        <w:rPr>
          <w:rFonts w:eastAsia="Times New Roman" w:cs="Arial"/>
        </w:rPr>
        <w:tab/>
        <w:t>GCU may change and adapt the terms of this policy from time to time as required.</w:t>
      </w:r>
    </w:p>
    <w:p w:rsidR="00F552B7" w:rsidRDefault="00F552B7" w:rsidP="00F552B7">
      <w:pPr>
        <w:shd w:val="clear" w:color="auto" w:fill="FFFFFF"/>
        <w:spacing w:after="0" w:line="408" w:lineRule="atLeast"/>
        <w:jc w:val="both"/>
        <w:rPr>
          <w:rFonts w:eastAsia="Times New Roman" w:cs="Arial"/>
          <w:b/>
          <w:bCs/>
        </w:rPr>
      </w:pPr>
      <w:r>
        <w:rPr>
          <w:rFonts w:eastAsia="Times New Roman" w:cs="Arial"/>
          <w:b/>
          <w:bCs/>
        </w:rPr>
        <w:t>3.</w:t>
      </w:r>
      <w:r>
        <w:rPr>
          <w:rFonts w:eastAsia="Times New Roman" w:cs="Arial"/>
          <w:b/>
          <w:bCs/>
        </w:rPr>
        <w:tab/>
        <w:t>U</w:t>
      </w:r>
      <w:r w:rsidRPr="00463A67">
        <w:rPr>
          <w:rFonts w:eastAsia="Times New Roman" w:cs="Arial"/>
          <w:b/>
          <w:bCs/>
        </w:rPr>
        <w:t>se of</w:t>
      </w:r>
      <w:r>
        <w:rPr>
          <w:rFonts w:eastAsia="Times New Roman" w:cs="Arial"/>
          <w:b/>
          <w:bCs/>
        </w:rPr>
        <w:t xml:space="preserve"> existing </w:t>
      </w:r>
      <w:r w:rsidRPr="00463A67">
        <w:rPr>
          <w:rFonts w:eastAsia="Times New Roman" w:cs="Arial"/>
          <w:b/>
          <w:bCs/>
        </w:rPr>
        <w:t>OERs by staff and students at GCU</w:t>
      </w:r>
    </w:p>
    <w:p w:rsidR="00F552B7" w:rsidRDefault="00F552B7" w:rsidP="00F552B7">
      <w:pPr>
        <w:pStyle w:val="NoSpacing"/>
      </w:pPr>
    </w:p>
    <w:p w:rsidR="00F552B7" w:rsidRPr="001E69D0" w:rsidRDefault="00F552B7" w:rsidP="00F552B7">
      <w:pPr>
        <w:shd w:val="clear" w:color="auto" w:fill="FFFFFF"/>
        <w:spacing w:after="0" w:line="360" w:lineRule="atLeast"/>
        <w:ind w:left="720" w:hanging="720"/>
        <w:jc w:val="both"/>
        <w:rPr>
          <w:rFonts w:eastAsia="Times New Roman" w:cs="Arial"/>
        </w:rPr>
      </w:pPr>
      <w:r>
        <w:rPr>
          <w:rFonts w:cs="Arial"/>
        </w:rPr>
        <w:t>3.1</w:t>
      </w:r>
      <w:r>
        <w:rPr>
          <w:rFonts w:cs="Arial"/>
        </w:rPr>
        <w:tab/>
      </w:r>
      <w:r w:rsidRPr="00E50E97">
        <w:rPr>
          <w:rFonts w:cs="Arial"/>
          <w:b/>
        </w:rPr>
        <w:t xml:space="preserve">Staff and students should ensure that they are legally allowed to reuse any third party content within their OERs by complying with the terms of the licence </w:t>
      </w:r>
      <w:r>
        <w:rPr>
          <w:rFonts w:cs="Arial"/>
          <w:b/>
        </w:rPr>
        <w:t>on</w:t>
      </w:r>
      <w:r w:rsidRPr="00E50E97">
        <w:rPr>
          <w:rFonts w:cs="Arial"/>
          <w:b/>
        </w:rPr>
        <w:t xml:space="preserve"> use o</w:t>
      </w:r>
      <w:r>
        <w:rPr>
          <w:rFonts w:cs="Arial"/>
          <w:b/>
        </w:rPr>
        <w:t>f</w:t>
      </w:r>
      <w:r w:rsidRPr="00E50E97">
        <w:rPr>
          <w:rFonts w:cs="Arial"/>
          <w:b/>
        </w:rPr>
        <w:t xml:space="preserve"> such third party content</w:t>
      </w:r>
      <w:r w:rsidRPr="00E50E97">
        <w:rPr>
          <w:rFonts w:eastAsia="Times New Roman" w:cs="Arial"/>
          <w:b/>
        </w:rPr>
        <w:t>.</w:t>
      </w:r>
      <w:r w:rsidRPr="00A037DE">
        <w:rPr>
          <w:rFonts w:ascii="Calibri" w:hAnsi="Calibri"/>
          <w:color w:val="000000"/>
        </w:rPr>
        <w:t xml:space="preserve"> </w:t>
      </w:r>
      <w:r>
        <w:rPr>
          <w:rFonts w:ascii="Calibri" w:hAnsi="Calibri"/>
          <w:color w:val="000000"/>
        </w:rPr>
        <w:t xml:space="preserve">Use of the OERs outside the terms of the relevant third party licence may </w:t>
      </w:r>
      <w:r>
        <w:rPr>
          <w:rFonts w:ascii="Calibri" w:hAnsi="Calibri"/>
          <w:color w:val="000000"/>
        </w:rPr>
        <w:lastRenderedPageBreak/>
        <w:t>breach copyright.</w:t>
      </w:r>
      <w:r w:rsidRPr="00463A67">
        <w:rPr>
          <w:rFonts w:eastAsia="Times New Roman" w:cs="Arial"/>
        </w:rPr>
        <w:t xml:space="preserve"> </w:t>
      </w:r>
      <w:r>
        <w:rPr>
          <w:rFonts w:eastAsia="Times New Roman" w:cs="Arial"/>
        </w:rPr>
        <w:t xml:space="preserve"> A licence which permits use of an OER may require the user to republish the resource in which it is incorporated as an OER on the same terms. </w:t>
      </w:r>
      <w:r w:rsidRPr="00463A67">
        <w:rPr>
          <w:rFonts w:cs="Arial"/>
          <w:shd w:val="clear" w:color="auto" w:fill="FFFFFF"/>
        </w:rPr>
        <w:t>For example, if the original resource has a share-alike component to its licence, then the resulting composite OER should be published under the same licence as the original.</w:t>
      </w:r>
      <w:r>
        <w:rPr>
          <w:rFonts w:cs="Arial"/>
          <w:shd w:val="clear" w:color="auto" w:fill="FFFFFF"/>
        </w:rPr>
        <w:t xml:space="preserve"> </w:t>
      </w:r>
      <w:r>
        <w:rPr>
          <w:rFonts w:ascii="Helvetica" w:hAnsi="Helvetica"/>
          <w:color w:val="000000"/>
          <w:sz w:val="20"/>
          <w:szCs w:val="20"/>
          <w:shd w:val="clear" w:color="auto" w:fill="FFFFFF"/>
        </w:rPr>
        <w:t>Creative Commons licensing is a legally enforceable way of allowing creators to retain copyright while permitting others to copy, distribute, and make some types of use of their work. Every Creative Commons license also ensures licensors get the credit for their work they deserve.</w:t>
      </w:r>
      <w:r>
        <w:rPr>
          <w:rFonts w:cs="Arial"/>
          <w:shd w:val="clear" w:color="auto" w:fill="FFFFFF"/>
        </w:rPr>
        <w:t xml:space="preserve"> More information on the terms of Creative Commons licences is available on the University library </w:t>
      </w:r>
      <w:hyperlink r:id="rId13" w:history="1">
        <w:r w:rsidR="006B71B8" w:rsidRPr="006B71B8">
          <w:rPr>
            <w:rStyle w:val="Hyperlink"/>
            <w:rFonts w:cs="Arial"/>
            <w:shd w:val="clear" w:color="auto" w:fill="FFFFFF"/>
          </w:rPr>
          <w:t>copyright web page</w:t>
        </w:r>
      </w:hyperlink>
      <w:r w:rsidR="006B71B8">
        <w:rPr>
          <w:rFonts w:cs="Arial"/>
          <w:shd w:val="clear" w:color="auto" w:fill="FFFFFF"/>
        </w:rPr>
        <w:t xml:space="preserve"> </w:t>
      </w:r>
      <w:r>
        <w:rPr>
          <w:rFonts w:cs="Arial"/>
          <w:shd w:val="clear" w:color="auto" w:fill="FFFFFF"/>
        </w:rPr>
        <w:t>or by contacti</w:t>
      </w:r>
      <w:r w:rsidR="00C00515">
        <w:rPr>
          <w:rFonts w:cs="Arial"/>
          <w:shd w:val="clear" w:color="auto" w:fill="FFFFFF"/>
        </w:rPr>
        <w:t>ng the library copyright team</w:t>
      </w:r>
      <w:r>
        <w:rPr>
          <w:rFonts w:cs="Arial"/>
          <w:shd w:val="clear" w:color="auto" w:fill="FFFFFF"/>
        </w:rPr>
        <w:t xml:space="preserve"> on </w:t>
      </w:r>
      <w:hyperlink r:id="rId14" w:history="1">
        <w:r w:rsidRPr="000F0057">
          <w:rPr>
            <w:rStyle w:val="Hyperlink"/>
            <w:rFonts w:cs="Arial"/>
            <w:shd w:val="clear" w:color="auto" w:fill="FFFFFF"/>
          </w:rPr>
          <w:t>copyright@gcu.ac.uk</w:t>
        </w:r>
      </w:hyperlink>
      <w:r>
        <w:rPr>
          <w:rFonts w:cs="Arial"/>
          <w:shd w:val="clear" w:color="auto" w:fill="FFFFFF"/>
        </w:rPr>
        <w:t xml:space="preserve"> </w:t>
      </w:r>
    </w:p>
    <w:p w:rsidR="00F552B7" w:rsidRPr="00463A67" w:rsidRDefault="00F552B7" w:rsidP="00F552B7">
      <w:pPr>
        <w:pStyle w:val="NoSpacing"/>
      </w:pPr>
    </w:p>
    <w:p w:rsidR="00F552B7" w:rsidRPr="000A6AB0" w:rsidRDefault="00F552B7" w:rsidP="00F552B7">
      <w:pPr>
        <w:shd w:val="clear" w:color="auto" w:fill="FFFFFF"/>
        <w:spacing w:before="60" w:after="0" w:line="360" w:lineRule="atLeast"/>
        <w:ind w:left="720" w:hanging="720"/>
        <w:jc w:val="both"/>
        <w:rPr>
          <w:rFonts w:eastAsia="Times New Roman" w:cs="Arial"/>
          <w:i/>
        </w:rPr>
      </w:pPr>
      <w:r>
        <w:rPr>
          <w:rFonts w:eastAsia="Times New Roman" w:cs="Arial"/>
        </w:rPr>
        <w:t>3.2</w:t>
      </w:r>
      <w:r>
        <w:rPr>
          <w:rFonts w:eastAsia="Times New Roman" w:cs="Arial"/>
        </w:rPr>
        <w:tab/>
        <w:t>Staff and students should c</w:t>
      </w:r>
      <w:r w:rsidRPr="001C371F">
        <w:rPr>
          <w:rFonts w:eastAsia="Times New Roman" w:cs="Arial"/>
        </w:rPr>
        <w:t>ite the OERs use</w:t>
      </w:r>
      <w:r>
        <w:rPr>
          <w:rFonts w:eastAsia="Times New Roman" w:cs="Arial"/>
        </w:rPr>
        <w:t>d</w:t>
      </w:r>
      <w:r w:rsidRPr="001C371F">
        <w:rPr>
          <w:rFonts w:eastAsia="Times New Roman" w:cs="Arial"/>
        </w:rPr>
        <w:t xml:space="preserve">. </w:t>
      </w:r>
      <w:r>
        <w:rPr>
          <w:rFonts w:eastAsia="Times New Roman" w:cs="Arial"/>
        </w:rPr>
        <w:t>A</w:t>
      </w:r>
      <w:r w:rsidRPr="001C371F">
        <w:rPr>
          <w:rFonts w:eastAsia="Times New Roman" w:cs="Arial"/>
        </w:rPr>
        <w:t>s much information as possible</w:t>
      </w:r>
      <w:r>
        <w:rPr>
          <w:rFonts w:eastAsia="Times New Roman" w:cs="Arial"/>
        </w:rPr>
        <w:t xml:space="preserve"> should be included</w:t>
      </w:r>
      <w:r w:rsidRPr="001C371F">
        <w:rPr>
          <w:rFonts w:eastAsia="Times New Roman" w:cs="Arial"/>
        </w:rPr>
        <w:t xml:space="preserve">, especially the title and author of the resource, a link to where the content </w:t>
      </w:r>
      <w:r>
        <w:rPr>
          <w:rFonts w:eastAsia="Times New Roman" w:cs="Arial"/>
        </w:rPr>
        <w:t xml:space="preserve">was found </w:t>
      </w:r>
      <w:r w:rsidRPr="001C371F">
        <w:rPr>
          <w:rFonts w:eastAsia="Times New Roman" w:cs="Arial"/>
        </w:rPr>
        <w:t xml:space="preserve">online, and a note of the licence applied to the content.  </w:t>
      </w:r>
      <w:r>
        <w:rPr>
          <w:rFonts w:eastAsia="Times New Roman" w:cs="Arial"/>
        </w:rPr>
        <w:t xml:space="preserve">If </w:t>
      </w:r>
      <w:r w:rsidRPr="001C371F">
        <w:rPr>
          <w:rFonts w:eastAsia="Times New Roman" w:cs="Arial"/>
        </w:rPr>
        <w:t xml:space="preserve">all of these elements </w:t>
      </w:r>
      <w:r>
        <w:rPr>
          <w:rFonts w:eastAsia="Times New Roman" w:cs="Arial"/>
        </w:rPr>
        <w:t xml:space="preserve">cannot be </w:t>
      </w:r>
      <w:r w:rsidRPr="001C371F">
        <w:rPr>
          <w:rFonts w:eastAsia="Times New Roman" w:cs="Arial"/>
        </w:rPr>
        <w:t>identif</w:t>
      </w:r>
      <w:r>
        <w:rPr>
          <w:rFonts w:eastAsia="Times New Roman" w:cs="Arial"/>
        </w:rPr>
        <w:t>ied</w:t>
      </w:r>
      <w:r w:rsidRPr="001C371F">
        <w:rPr>
          <w:rFonts w:eastAsia="Times New Roman" w:cs="Arial"/>
        </w:rPr>
        <w:t xml:space="preserve"> then </w:t>
      </w:r>
      <w:r>
        <w:rPr>
          <w:rFonts w:eastAsia="Times New Roman" w:cs="Arial"/>
        </w:rPr>
        <w:t>those that can be should be included</w:t>
      </w:r>
      <w:r w:rsidRPr="001C371F">
        <w:rPr>
          <w:rFonts w:eastAsia="Times New Roman" w:cs="Arial"/>
        </w:rPr>
        <w:t xml:space="preserve"> A standard citation format is:</w:t>
      </w:r>
      <w:r w:rsidRPr="001C371F">
        <w:rPr>
          <w:rFonts w:eastAsia="Times New Roman" w:cs="Arial"/>
        </w:rPr>
        <w:br/>
      </w:r>
      <w:r w:rsidRPr="000A6AB0">
        <w:rPr>
          <w:rFonts w:eastAsia="Times New Roman" w:cs="Arial"/>
          <w:i/>
        </w:rPr>
        <w:t>Type of content: Title by Author. Link (Licence), for example:</w:t>
      </w:r>
      <w:r w:rsidRPr="000A6AB0">
        <w:rPr>
          <w:rFonts w:eastAsia="Times New Roman" w:cs="Arial"/>
          <w:i/>
        </w:rPr>
        <w:br/>
        <w:t>Image: The Thinker by John Smith. http://commons.wikimedia.org (CC-BY-SA-3.0)</w:t>
      </w:r>
    </w:p>
    <w:p w:rsidR="00F552B7" w:rsidRPr="000A6AB0" w:rsidRDefault="00F552B7" w:rsidP="00F552B7">
      <w:pPr>
        <w:pStyle w:val="NoSpacing"/>
        <w:rPr>
          <w:i/>
          <w:shd w:val="clear" w:color="auto" w:fill="FFFFFF"/>
        </w:rPr>
      </w:pPr>
    </w:p>
    <w:p w:rsidR="00F552B7" w:rsidRDefault="00F552B7" w:rsidP="00F552B7">
      <w:pPr>
        <w:shd w:val="clear" w:color="auto" w:fill="FFFFFF"/>
        <w:spacing w:after="0" w:line="384" w:lineRule="atLeast"/>
        <w:jc w:val="both"/>
        <w:rPr>
          <w:rFonts w:cs="Arial"/>
          <w:b/>
          <w:sz w:val="24"/>
          <w:szCs w:val="24"/>
          <w:shd w:val="clear" w:color="auto" w:fill="FFFFFF"/>
        </w:rPr>
      </w:pPr>
      <w:r>
        <w:rPr>
          <w:rFonts w:cs="Arial"/>
          <w:b/>
          <w:sz w:val="24"/>
          <w:szCs w:val="24"/>
          <w:shd w:val="clear" w:color="auto" w:fill="FFFFFF"/>
        </w:rPr>
        <w:t>4</w:t>
      </w:r>
      <w:r w:rsidRPr="00D4359E">
        <w:rPr>
          <w:rFonts w:cs="Arial"/>
          <w:b/>
          <w:sz w:val="24"/>
          <w:szCs w:val="24"/>
          <w:shd w:val="clear" w:color="auto" w:fill="FFFFFF"/>
        </w:rPr>
        <w:t>.</w:t>
      </w:r>
      <w:r w:rsidRPr="00D4359E">
        <w:rPr>
          <w:rFonts w:cs="Arial"/>
          <w:b/>
          <w:sz w:val="24"/>
          <w:szCs w:val="24"/>
          <w:shd w:val="clear" w:color="auto" w:fill="FFFFFF"/>
        </w:rPr>
        <w:tab/>
        <w:t>Creating OER</w:t>
      </w:r>
      <w:r>
        <w:rPr>
          <w:rFonts w:cs="Arial"/>
          <w:b/>
          <w:sz w:val="24"/>
          <w:szCs w:val="24"/>
          <w:shd w:val="clear" w:color="auto" w:fill="FFFFFF"/>
        </w:rPr>
        <w:t>S</w:t>
      </w:r>
    </w:p>
    <w:p w:rsidR="00F552B7" w:rsidRPr="00D4359E" w:rsidRDefault="00F552B7" w:rsidP="00F552B7">
      <w:pPr>
        <w:pStyle w:val="NoSpacing"/>
        <w:rPr>
          <w:shd w:val="clear" w:color="auto" w:fill="FFFFFF"/>
        </w:rPr>
      </w:pPr>
    </w:p>
    <w:p w:rsidR="00F552B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4.1</w:t>
      </w:r>
      <w:r>
        <w:rPr>
          <w:rFonts w:eastAsia="Times New Roman" w:cs="Arial"/>
        </w:rPr>
        <w:tab/>
      </w:r>
      <w:r w:rsidRPr="007E4EB6">
        <w:rPr>
          <w:rFonts w:eastAsia="Times New Roman" w:cs="Arial"/>
        </w:rPr>
        <w:t xml:space="preserve">Staff </w:t>
      </w:r>
      <w:r>
        <w:rPr>
          <w:rFonts w:eastAsia="Times New Roman" w:cs="Arial"/>
        </w:rPr>
        <w:t xml:space="preserve">and students </w:t>
      </w:r>
      <w:r w:rsidRPr="007E4EB6">
        <w:rPr>
          <w:rFonts w:eastAsia="Times New Roman" w:cs="Arial"/>
        </w:rPr>
        <w:t>should clearly identify themselves as the creator(s) of an OER by adding their names to the resource and, when publishing an OER, to any associated metadata. This allows those reusing the OER to clearly attribute the</w:t>
      </w:r>
      <w:r>
        <w:rPr>
          <w:rFonts w:eastAsia="Times New Roman" w:cs="Arial"/>
        </w:rPr>
        <w:t xml:space="preserve"> material to the</w:t>
      </w:r>
      <w:r w:rsidRPr="007E4EB6">
        <w:rPr>
          <w:rFonts w:eastAsia="Times New Roman" w:cs="Arial"/>
        </w:rPr>
        <w:t xml:space="preserve"> creator(s).</w:t>
      </w:r>
    </w:p>
    <w:p w:rsidR="00F552B7" w:rsidRPr="007E4EB6" w:rsidRDefault="00F552B7" w:rsidP="00F552B7">
      <w:pPr>
        <w:pStyle w:val="NoSpacing"/>
      </w:pPr>
    </w:p>
    <w:p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4.2</w:t>
      </w:r>
      <w:r>
        <w:rPr>
          <w:rFonts w:eastAsia="Times New Roman" w:cs="Arial"/>
        </w:rPr>
        <w:tab/>
      </w:r>
      <w:r w:rsidRPr="007E4EB6">
        <w:rPr>
          <w:rFonts w:eastAsia="Times New Roman" w:cs="Arial"/>
        </w:rPr>
        <w:t xml:space="preserve">Staff </w:t>
      </w:r>
      <w:r>
        <w:rPr>
          <w:rFonts w:eastAsia="Times New Roman" w:cs="Arial"/>
        </w:rPr>
        <w:t>and students s</w:t>
      </w:r>
      <w:r w:rsidRPr="007E4EB6">
        <w:rPr>
          <w:rFonts w:eastAsia="Times New Roman" w:cs="Arial"/>
        </w:rPr>
        <w:t>hould clearly identify their affiliation by adding it to the resource and, when publishing an OER, to any associated metadata.</w:t>
      </w:r>
      <w:r>
        <w:rPr>
          <w:rFonts w:eastAsia="Times New Roman" w:cs="Arial"/>
        </w:rPr>
        <w:t xml:space="preserve">  </w:t>
      </w:r>
      <w:r w:rsidRPr="007E4EB6">
        <w:rPr>
          <w:rFonts w:eastAsia="Times New Roman" w:cs="Arial"/>
        </w:rPr>
        <w:t>For example: John Smith, Glasgow Caledonian University.</w:t>
      </w:r>
    </w:p>
    <w:p w:rsidR="00F552B7" w:rsidRDefault="00F552B7" w:rsidP="00F552B7">
      <w:pPr>
        <w:shd w:val="clear" w:color="auto" w:fill="FFFFFF"/>
        <w:spacing w:after="0" w:line="360" w:lineRule="atLeast"/>
        <w:ind w:left="720" w:hanging="720"/>
        <w:rPr>
          <w:rFonts w:eastAsia="Times New Roman" w:cs="Arial"/>
        </w:rPr>
      </w:pPr>
    </w:p>
    <w:p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4.3</w:t>
      </w:r>
      <w:r>
        <w:rPr>
          <w:rFonts w:eastAsia="Times New Roman" w:cs="Arial"/>
        </w:rPr>
        <w:tab/>
      </w:r>
      <w:r w:rsidRPr="00463A67">
        <w:rPr>
          <w:rFonts w:eastAsia="Times New Roman" w:cs="Arial"/>
        </w:rPr>
        <w:t xml:space="preserve">OERs should include GCU branding. </w:t>
      </w:r>
      <w:r>
        <w:rPr>
          <w:rFonts w:eastAsia="Times New Roman" w:cs="Arial"/>
        </w:rPr>
        <w:t xml:space="preserve">  </w:t>
      </w:r>
      <w:r w:rsidRPr="00463A67">
        <w:rPr>
          <w:rFonts w:eastAsia="Times New Roman" w:cs="Arial"/>
        </w:rPr>
        <w:t>Templates and advice are available from the Multimedia</w:t>
      </w:r>
      <w:r>
        <w:rPr>
          <w:rFonts w:eastAsia="Times New Roman" w:cs="Arial"/>
        </w:rPr>
        <w:t xml:space="preserve"> C</w:t>
      </w:r>
      <w:r w:rsidRPr="00463A67">
        <w:rPr>
          <w:rFonts w:eastAsia="Times New Roman" w:cs="Arial"/>
        </w:rPr>
        <w:t>ontent</w:t>
      </w:r>
      <w:r>
        <w:rPr>
          <w:rFonts w:eastAsia="Times New Roman" w:cs="Arial"/>
        </w:rPr>
        <w:t xml:space="preserve"> </w:t>
      </w:r>
      <w:r w:rsidRPr="00463A67">
        <w:rPr>
          <w:rFonts w:eastAsia="Times New Roman" w:cs="Arial"/>
        </w:rPr>
        <w:t>Manager,</w:t>
      </w:r>
      <w:r>
        <w:rPr>
          <w:rFonts w:eastAsia="Times New Roman" w:cs="Arial"/>
        </w:rPr>
        <w:t xml:space="preserve"> </w:t>
      </w:r>
      <w:r w:rsidRPr="00463A67">
        <w:rPr>
          <w:rFonts w:eastAsia="Times New Roman" w:cs="Arial"/>
        </w:rPr>
        <w:t>Marketing</w:t>
      </w:r>
      <w:r>
        <w:rPr>
          <w:rFonts w:eastAsia="Times New Roman" w:cs="Arial"/>
        </w:rPr>
        <w:t xml:space="preserve"> at </w:t>
      </w:r>
      <w:hyperlink r:id="rId15" w:history="1">
        <w:r w:rsidRPr="00940264">
          <w:rPr>
            <w:rStyle w:val="Hyperlink"/>
            <w:rFonts w:eastAsia="Times New Roman" w:cs="Arial"/>
          </w:rPr>
          <w:t>http://www.gcu.ac.uk/marketingandcommunications/brandguidelinesandresources/</w:t>
        </w:r>
      </w:hyperlink>
    </w:p>
    <w:p w:rsidR="00F552B7" w:rsidRDefault="00F552B7" w:rsidP="00F552B7">
      <w:pPr>
        <w:pStyle w:val="NoSpacing"/>
      </w:pPr>
    </w:p>
    <w:p w:rsidR="00F552B7" w:rsidRPr="00463A6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4.4</w:t>
      </w:r>
      <w:r>
        <w:rPr>
          <w:rFonts w:eastAsia="Times New Roman" w:cs="Arial"/>
        </w:rPr>
        <w:tab/>
        <w:t>Should</w:t>
      </w:r>
      <w:r w:rsidRPr="00A8187F">
        <w:rPr>
          <w:rFonts w:eastAsia="Times New Roman" w:cs="Arial"/>
        </w:rPr>
        <w:t xml:space="preserve"> </w:t>
      </w:r>
      <w:r>
        <w:rPr>
          <w:rFonts w:eastAsia="Times New Roman" w:cs="Arial"/>
        </w:rPr>
        <w:t>staff</w:t>
      </w:r>
      <w:r w:rsidRPr="00A8187F">
        <w:rPr>
          <w:rFonts w:eastAsia="Times New Roman" w:cs="Arial"/>
        </w:rPr>
        <w:t xml:space="preserve"> </w:t>
      </w:r>
      <w:r>
        <w:rPr>
          <w:rFonts w:eastAsia="Times New Roman" w:cs="Arial"/>
        </w:rPr>
        <w:t xml:space="preserve">wish to </w:t>
      </w:r>
      <w:r w:rsidRPr="00A8187F">
        <w:rPr>
          <w:rFonts w:eastAsia="Times New Roman" w:cs="Arial"/>
        </w:rPr>
        <w:t>creat</w:t>
      </w:r>
      <w:r>
        <w:rPr>
          <w:rFonts w:eastAsia="Times New Roman" w:cs="Arial"/>
        </w:rPr>
        <w:t>e</w:t>
      </w:r>
      <w:r w:rsidRPr="00A8187F">
        <w:rPr>
          <w:rFonts w:eastAsia="Times New Roman" w:cs="Arial"/>
        </w:rPr>
        <w:t xml:space="preserve"> a whole course</w:t>
      </w:r>
      <w:r>
        <w:rPr>
          <w:rFonts w:eastAsia="Times New Roman" w:cs="Arial"/>
        </w:rPr>
        <w:t xml:space="preserve"> their</w:t>
      </w:r>
      <w:r w:rsidRPr="00A8187F">
        <w:rPr>
          <w:rFonts w:eastAsia="Times New Roman" w:cs="Arial"/>
        </w:rPr>
        <w:t xml:space="preserve"> Head of School, Department or Service should</w:t>
      </w:r>
      <w:r>
        <w:rPr>
          <w:rFonts w:eastAsia="Times New Roman" w:cs="Arial"/>
        </w:rPr>
        <w:t xml:space="preserve"> be</w:t>
      </w:r>
      <w:r w:rsidRPr="00A8187F">
        <w:rPr>
          <w:rFonts w:eastAsia="Times New Roman" w:cs="Arial"/>
        </w:rPr>
        <w:t xml:space="preserve"> consult</w:t>
      </w:r>
      <w:r>
        <w:rPr>
          <w:rFonts w:eastAsia="Times New Roman" w:cs="Arial"/>
        </w:rPr>
        <w:t>ed</w:t>
      </w:r>
      <w:r w:rsidRPr="00A8187F">
        <w:rPr>
          <w:rFonts w:eastAsia="Times New Roman" w:cs="Arial"/>
        </w:rPr>
        <w:t xml:space="preserve"> </w:t>
      </w:r>
      <w:r>
        <w:rPr>
          <w:rFonts w:eastAsia="Times New Roman" w:cs="Arial"/>
        </w:rPr>
        <w:t>on whether there is any reason</w:t>
      </w:r>
      <w:r w:rsidRPr="00A8187F">
        <w:rPr>
          <w:rFonts w:eastAsia="Times New Roman" w:cs="Arial"/>
        </w:rPr>
        <w:t xml:space="preserve"> to restrict publication</w:t>
      </w:r>
      <w:r>
        <w:rPr>
          <w:rFonts w:eastAsia="Times New Roman" w:cs="Arial"/>
        </w:rPr>
        <w:t>,</w:t>
      </w:r>
      <w:r w:rsidRPr="00A8187F">
        <w:rPr>
          <w:rFonts w:eastAsia="Times New Roman" w:cs="Arial"/>
        </w:rPr>
        <w:t xml:space="preserve"> based on the protection of GCU’s commercial interests</w:t>
      </w:r>
      <w:r>
        <w:rPr>
          <w:rFonts w:eastAsia="Times New Roman" w:cs="Arial"/>
        </w:rPr>
        <w:t xml:space="preserve"> for example</w:t>
      </w:r>
      <w:r w:rsidRPr="00A8187F">
        <w:rPr>
          <w:rFonts w:eastAsia="Times New Roman" w:cs="Arial"/>
        </w:rPr>
        <w:t>.</w:t>
      </w:r>
      <w:r>
        <w:rPr>
          <w:rFonts w:eastAsia="Times New Roman" w:cs="Arial"/>
        </w:rPr>
        <w:t xml:space="preserve">  Staff may also wish to consult the university RIE team at this stage.</w:t>
      </w:r>
    </w:p>
    <w:p w:rsidR="00F552B7" w:rsidRDefault="00F552B7" w:rsidP="00F552B7">
      <w:pPr>
        <w:pStyle w:val="NoSpacing"/>
      </w:pPr>
    </w:p>
    <w:p w:rsidR="00F552B7" w:rsidRDefault="00F552B7" w:rsidP="00F552B7">
      <w:pPr>
        <w:pStyle w:val="NoSpacing"/>
      </w:pPr>
    </w:p>
    <w:p w:rsidR="00F552B7" w:rsidRDefault="00F552B7" w:rsidP="00F552B7">
      <w:pPr>
        <w:pStyle w:val="NoSpacing"/>
      </w:pPr>
    </w:p>
    <w:p w:rsidR="00F552B7" w:rsidRDefault="00F552B7" w:rsidP="00F552B7">
      <w:pPr>
        <w:pStyle w:val="NoSpacing"/>
      </w:pPr>
    </w:p>
    <w:p w:rsidR="00F552B7" w:rsidRDefault="00F552B7" w:rsidP="00F552B7">
      <w:pPr>
        <w:shd w:val="clear" w:color="auto" w:fill="FFFFFF"/>
        <w:spacing w:after="0" w:line="384" w:lineRule="atLeast"/>
        <w:jc w:val="both"/>
        <w:rPr>
          <w:rFonts w:eastAsia="Times New Roman" w:cs="Arial"/>
          <w:b/>
          <w:sz w:val="24"/>
          <w:szCs w:val="24"/>
        </w:rPr>
      </w:pPr>
      <w:r>
        <w:rPr>
          <w:rFonts w:eastAsia="Times New Roman" w:cs="Arial"/>
          <w:b/>
          <w:sz w:val="24"/>
          <w:szCs w:val="24"/>
        </w:rPr>
        <w:t>5</w:t>
      </w:r>
      <w:r w:rsidRPr="00D4359E">
        <w:rPr>
          <w:rFonts w:eastAsia="Times New Roman" w:cs="Arial"/>
          <w:b/>
          <w:sz w:val="24"/>
          <w:szCs w:val="24"/>
        </w:rPr>
        <w:t>.</w:t>
      </w:r>
      <w:r w:rsidRPr="00D4359E">
        <w:rPr>
          <w:rFonts w:eastAsia="Times New Roman" w:cs="Arial"/>
          <w:b/>
          <w:sz w:val="24"/>
          <w:szCs w:val="24"/>
        </w:rPr>
        <w:tab/>
        <w:t>Publication of OER</w:t>
      </w:r>
      <w:r>
        <w:rPr>
          <w:rFonts w:eastAsia="Times New Roman" w:cs="Arial"/>
          <w:b/>
          <w:sz w:val="24"/>
          <w:szCs w:val="24"/>
        </w:rPr>
        <w:t>S</w:t>
      </w:r>
    </w:p>
    <w:p w:rsidR="00F552B7" w:rsidRDefault="00F552B7" w:rsidP="00F552B7">
      <w:pPr>
        <w:pStyle w:val="NoSpacing"/>
      </w:pPr>
    </w:p>
    <w:p w:rsidR="00F552B7" w:rsidRDefault="00F552B7" w:rsidP="00F552B7">
      <w:pPr>
        <w:shd w:val="clear" w:color="auto" w:fill="FFFFFF"/>
        <w:spacing w:after="0" w:line="384" w:lineRule="atLeast"/>
        <w:ind w:left="720" w:hanging="720"/>
        <w:jc w:val="both"/>
        <w:rPr>
          <w:rFonts w:eastAsia="Times New Roman" w:cs="Arial"/>
        </w:rPr>
      </w:pPr>
      <w:r>
        <w:rPr>
          <w:rFonts w:eastAsia="Times New Roman" w:cs="Arial"/>
        </w:rPr>
        <w:t>5.1</w:t>
      </w:r>
      <w:r>
        <w:rPr>
          <w:rFonts w:eastAsia="Times New Roman" w:cs="Arial"/>
        </w:rPr>
        <w:tab/>
      </w:r>
      <w:r w:rsidRPr="00E50E97">
        <w:rPr>
          <w:rFonts w:eastAsia="Times New Roman" w:cs="Arial"/>
          <w:b/>
        </w:rPr>
        <w:t>It is the responsibility of staff and students to ensure that they have the necessary rights to publish an OER and that all resources published comply with legislation and all relevant University policies (for example accessibility).</w:t>
      </w:r>
      <w:r w:rsidRPr="00447EE7">
        <w:rPr>
          <w:rFonts w:eastAsia="Times New Roman" w:cs="Arial"/>
        </w:rPr>
        <w:t xml:space="preserve"> </w:t>
      </w:r>
    </w:p>
    <w:p w:rsidR="00F552B7" w:rsidRPr="00D4359E" w:rsidRDefault="00F552B7" w:rsidP="00F552B7">
      <w:pPr>
        <w:pStyle w:val="NoSpacing"/>
      </w:pPr>
    </w:p>
    <w:p w:rsidR="00F552B7" w:rsidRDefault="00F552B7" w:rsidP="00F552B7">
      <w:pPr>
        <w:shd w:val="clear" w:color="auto" w:fill="FFFFFF"/>
        <w:spacing w:after="0" w:line="360" w:lineRule="atLeast"/>
        <w:ind w:left="720" w:hanging="720"/>
        <w:jc w:val="both"/>
        <w:rPr>
          <w:rFonts w:eastAsia="Times New Roman" w:cs="Arial"/>
        </w:rPr>
      </w:pPr>
      <w:r>
        <w:rPr>
          <w:rFonts w:cs="Arial"/>
        </w:rPr>
        <w:t>5.2</w:t>
      </w:r>
      <w:r>
        <w:rPr>
          <w:rFonts w:cs="Arial"/>
        </w:rPr>
        <w:tab/>
      </w:r>
      <w:r w:rsidRPr="00463A67">
        <w:rPr>
          <w:rFonts w:cs="Arial"/>
        </w:rPr>
        <w:t xml:space="preserve">GCU </w:t>
      </w:r>
      <w:r>
        <w:rPr>
          <w:rFonts w:cs="Arial"/>
        </w:rPr>
        <w:t>recommends</w:t>
      </w:r>
      <w:r w:rsidRPr="00463A67">
        <w:rPr>
          <w:rFonts w:cs="Arial"/>
        </w:rPr>
        <w:t xml:space="preserve"> staff</w:t>
      </w:r>
      <w:r>
        <w:rPr>
          <w:rFonts w:cs="Arial"/>
        </w:rPr>
        <w:t xml:space="preserve"> and students</w:t>
      </w:r>
      <w:r w:rsidRPr="00463A67">
        <w:rPr>
          <w:rFonts w:cs="Arial"/>
        </w:rPr>
        <w:t xml:space="preserve"> publish OERs using a CC-BY Creative Commons attribution licence. Other</w:t>
      </w:r>
      <w:r w:rsidRPr="00463A67">
        <w:rPr>
          <w:rStyle w:val="apple-converted-space"/>
          <w:rFonts w:cs="Arial"/>
        </w:rPr>
        <w:t> </w:t>
      </w:r>
      <w:hyperlink r:id="rId16" w:tgtFrame="_blank" w:history="1">
        <w:r w:rsidRPr="00463A67">
          <w:rPr>
            <w:rStyle w:val="Hyperlink"/>
            <w:rFonts w:cs="Arial"/>
            <w:bdr w:val="none" w:sz="0" w:space="0" w:color="auto" w:frame="1"/>
          </w:rPr>
          <w:t>Creative Commons licences</w:t>
        </w:r>
      </w:hyperlink>
      <w:r>
        <w:rPr>
          <w:rStyle w:val="Hyperlink"/>
          <w:rFonts w:cs="Arial"/>
          <w:bdr w:val="none" w:sz="0" w:space="0" w:color="auto" w:frame="1"/>
        </w:rPr>
        <w:t xml:space="preserve"> </w:t>
      </w:r>
      <w:r w:rsidRPr="00016C04">
        <w:rPr>
          <w:rFonts w:eastAsia="Times New Roman" w:cs="Arial"/>
        </w:rPr>
        <w:t>(for example to add a non-commercial or share-alike element)</w:t>
      </w:r>
      <w:r w:rsidRPr="00463A67">
        <w:rPr>
          <w:rStyle w:val="apple-converted-space"/>
          <w:rFonts w:cs="Arial"/>
        </w:rPr>
        <w:t> </w:t>
      </w:r>
      <w:r w:rsidRPr="00463A67">
        <w:rPr>
          <w:rFonts w:cs="Arial"/>
        </w:rPr>
        <w:t xml:space="preserve">may be used if </w:t>
      </w:r>
      <w:r>
        <w:rPr>
          <w:rFonts w:cs="Arial"/>
        </w:rPr>
        <w:t>creators</w:t>
      </w:r>
      <w:r w:rsidRPr="00463A67">
        <w:rPr>
          <w:rFonts w:cs="Arial"/>
        </w:rPr>
        <w:t xml:space="preserve"> feel this is necessary or appropriate for their particular resource, or to comply with the licence terms of any third party content used in the resource.</w:t>
      </w:r>
      <w:r>
        <w:rPr>
          <w:rFonts w:eastAsia="Times New Roman" w:cs="Arial"/>
        </w:rPr>
        <w:t xml:space="preserve"> </w:t>
      </w:r>
    </w:p>
    <w:p w:rsidR="00F552B7" w:rsidRPr="00463A67" w:rsidRDefault="00F552B7" w:rsidP="00F552B7">
      <w:pPr>
        <w:pStyle w:val="NoSpacing"/>
      </w:pPr>
    </w:p>
    <w:p w:rsidR="00F552B7" w:rsidRDefault="00F552B7" w:rsidP="00F552B7">
      <w:pPr>
        <w:shd w:val="clear" w:color="auto" w:fill="FFFFFF"/>
        <w:spacing w:after="0" w:line="384" w:lineRule="atLeast"/>
        <w:ind w:left="720" w:hanging="720"/>
        <w:jc w:val="both"/>
        <w:rPr>
          <w:rFonts w:cs="Arial"/>
        </w:rPr>
      </w:pPr>
      <w:r>
        <w:rPr>
          <w:rFonts w:cs="Arial"/>
        </w:rPr>
        <w:t>5.3</w:t>
      </w:r>
      <w:r>
        <w:rPr>
          <w:rFonts w:cs="Arial"/>
        </w:rPr>
        <w:tab/>
        <w:t>A</w:t>
      </w:r>
      <w:r w:rsidRPr="00463A67">
        <w:rPr>
          <w:rFonts w:cs="Arial"/>
        </w:rPr>
        <w:t>ll OERs</w:t>
      </w:r>
      <w:r>
        <w:rPr>
          <w:rFonts w:cs="Arial"/>
        </w:rPr>
        <w:t xml:space="preserve"> should</w:t>
      </w:r>
      <w:r w:rsidRPr="00463A67">
        <w:rPr>
          <w:rFonts w:cs="Arial"/>
        </w:rPr>
        <w:t xml:space="preserve"> be deposited in the University’s </w:t>
      </w:r>
      <w:r w:rsidR="008B7A18">
        <w:rPr>
          <w:rFonts w:cs="Arial"/>
        </w:rPr>
        <w:t>educational resources</w:t>
      </w:r>
      <w:r w:rsidRPr="00463A67">
        <w:rPr>
          <w:rFonts w:cs="Arial"/>
        </w:rPr>
        <w:t xml:space="preserve"> repository</w:t>
      </w:r>
      <w:r w:rsidR="008B7A18">
        <w:rPr>
          <w:rFonts w:cs="Arial"/>
        </w:rPr>
        <w:t xml:space="preserve">, </w:t>
      </w:r>
      <w:hyperlink r:id="rId17" w:history="1">
        <w:r w:rsidR="008B7A18" w:rsidRPr="0068225E">
          <w:rPr>
            <w:rStyle w:val="Hyperlink"/>
            <w:rFonts w:cs="Arial"/>
          </w:rPr>
          <w:t>e</w:t>
        </w:r>
        <w:r w:rsidRPr="0068225E">
          <w:rPr>
            <w:rStyle w:val="Hyperlink"/>
            <w:rFonts w:cs="Arial"/>
          </w:rPr>
          <w:t>dShare@GCU</w:t>
        </w:r>
      </w:hyperlink>
      <w:r w:rsidRPr="00463A67">
        <w:rPr>
          <w:rFonts w:cs="Arial"/>
        </w:rPr>
        <w:t xml:space="preserve"> and, if </w:t>
      </w:r>
      <w:r>
        <w:rPr>
          <w:rFonts w:cs="Arial"/>
        </w:rPr>
        <w:t xml:space="preserve">desired or </w:t>
      </w:r>
      <w:r w:rsidRPr="00463A67">
        <w:rPr>
          <w:rFonts w:cs="Arial"/>
        </w:rPr>
        <w:t>mandated</w:t>
      </w:r>
      <w:r>
        <w:rPr>
          <w:rFonts w:cs="Arial"/>
        </w:rPr>
        <w:t>, for example as part of the conditions of funding for a research project</w:t>
      </w:r>
      <w:r w:rsidR="008B7A18">
        <w:rPr>
          <w:rFonts w:cs="Arial"/>
        </w:rPr>
        <w:t>, an external</w:t>
      </w:r>
      <w:r w:rsidRPr="00463A67">
        <w:rPr>
          <w:rFonts w:cs="Arial"/>
        </w:rPr>
        <w:t xml:space="preserve"> repository. </w:t>
      </w:r>
      <w:r>
        <w:rPr>
          <w:rFonts w:cs="Arial"/>
        </w:rPr>
        <w:t xml:space="preserve"> </w:t>
      </w:r>
      <w:r w:rsidRPr="00463A67">
        <w:rPr>
          <w:rFonts w:cs="Arial"/>
        </w:rPr>
        <w:t>GCU’s repository will accept OERs and any permanent</w:t>
      </w:r>
      <w:r w:rsidR="00081408">
        <w:rPr>
          <w:rFonts w:cs="Arial"/>
        </w:rPr>
        <w:t xml:space="preserve"> educational resources</w:t>
      </w:r>
      <w:r w:rsidRPr="00463A67">
        <w:rPr>
          <w:rFonts w:cs="Arial"/>
        </w:rPr>
        <w:t xml:space="preserve"> created by GCU staff. Items will be discoverable through Google and other search engines, providing the greatest possible visibility of resources. For queries please contact the library’s</w:t>
      </w:r>
      <w:r w:rsidRPr="00463A67">
        <w:rPr>
          <w:rStyle w:val="apple-converted-space"/>
          <w:rFonts w:cs="Arial"/>
        </w:rPr>
        <w:t> </w:t>
      </w:r>
      <w:hyperlink r:id="rId18" w:history="1">
        <w:r w:rsidR="00793018" w:rsidRPr="00F55A3F">
          <w:rPr>
            <w:rStyle w:val="Hyperlink"/>
            <w:rFonts w:cs="Arial"/>
            <w:bdr w:val="none" w:sz="0" w:space="0" w:color="auto" w:frame="1"/>
          </w:rPr>
          <w:t>edShare team</w:t>
        </w:r>
      </w:hyperlink>
      <w:r w:rsidR="00955AA2">
        <w:rPr>
          <w:rFonts w:cs="Arial"/>
        </w:rPr>
        <w:t xml:space="preserve"> at</w:t>
      </w:r>
      <w:r>
        <w:rPr>
          <w:rFonts w:cs="Arial"/>
        </w:rPr>
        <w:t xml:space="preserve"> </w:t>
      </w:r>
      <w:hyperlink r:id="rId19" w:history="1">
        <w:r w:rsidR="00955AA2" w:rsidRPr="00F55A3F">
          <w:rPr>
            <w:rStyle w:val="Hyperlink"/>
            <w:rFonts w:cs="Arial"/>
          </w:rPr>
          <w:t>edShare@gcu.ac.uk</w:t>
        </w:r>
      </w:hyperlink>
    </w:p>
    <w:p w:rsidR="00F552B7" w:rsidRPr="00CF3A4D" w:rsidRDefault="00F552B7" w:rsidP="00F552B7">
      <w:pPr>
        <w:shd w:val="clear" w:color="auto" w:fill="FFFFFF"/>
        <w:spacing w:after="0" w:line="384" w:lineRule="atLeast"/>
        <w:ind w:left="720" w:hanging="720"/>
        <w:jc w:val="both"/>
        <w:rPr>
          <w:rFonts w:eastAsia="Times New Roman" w:cs="Arial"/>
        </w:rPr>
      </w:pPr>
    </w:p>
    <w:p w:rsidR="00F552B7" w:rsidRPr="00463A67" w:rsidRDefault="00F552B7" w:rsidP="00F552B7">
      <w:pPr>
        <w:shd w:val="clear" w:color="auto" w:fill="FFFFFF"/>
        <w:spacing w:after="0" w:line="384" w:lineRule="atLeast"/>
        <w:ind w:left="720" w:hanging="720"/>
        <w:jc w:val="both"/>
        <w:rPr>
          <w:rFonts w:eastAsia="Times New Roman" w:cs="Arial"/>
        </w:rPr>
      </w:pPr>
      <w:r>
        <w:rPr>
          <w:rFonts w:cs="Arial"/>
          <w:shd w:val="clear" w:color="auto" w:fill="FFFFFF"/>
        </w:rPr>
        <w:t>5.4</w:t>
      </w:r>
      <w:r>
        <w:rPr>
          <w:rFonts w:cs="Arial"/>
          <w:shd w:val="clear" w:color="auto" w:fill="FFFFFF"/>
        </w:rPr>
        <w:tab/>
        <w:t xml:space="preserve">Where students create OERs as part of their programme of study or within a staff-directed </w:t>
      </w:r>
      <w:r w:rsidRPr="00463A67">
        <w:rPr>
          <w:rFonts w:cs="Arial"/>
          <w:shd w:val="clear" w:color="auto" w:fill="FFFFFF"/>
        </w:rPr>
        <w:t>project</w:t>
      </w:r>
      <w:r>
        <w:rPr>
          <w:rFonts w:cs="Arial"/>
          <w:shd w:val="clear" w:color="auto" w:fill="FFFFFF"/>
        </w:rPr>
        <w:t xml:space="preserve">, </w:t>
      </w:r>
      <w:r w:rsidRPr="00E50E97">
        <w:rPr>
          <w:rFonts w:cs="Arial"/>
          <w:b/>
          <w:shd w:val="clear" w:color="auto" w:fill="FFFFFF"/>
        </w:rPr>
        <w:t>staff supervising the creation of such material must ensure compliance with these guidelines  before external publication.</w:t>
      </w:r>
      <w:r>
        <w:rPr>
          <w:rFonts w:cs="Arial"/>
          <w:shd w:val="clear" w:color="auto" w:fill="FFFFFF"/>
        </w:rPr>
        <w:t xml:space="preserve"> </w:t>
      </w:r>
    </w:p>
    <w:p w:rsidR="00F552B7" w:rsidRDefault="00F552B7" w:rsidP="00F552B7">
      <w:pPr>
        <w:shd w:val="clear" w:color="auto" w:fill="FFFFFF"/>
        <w:spacing w:after="0" w:line="384" w:lineRule="atLeast"/>
        <w:ind w:left="360" w:hanging="360"/>
        <w:jc w:val="both"/>
        <w:rPr>
          <w:rFonts w:eastAsia="Times New Roman" w:cs="Arial"/>
        </w:rPr>
      </w:pPr>
    </w:p>
    <w:p w:rsidR="00F552B7" w:rsidRPr="00016C04" w:rsidRDefault="00F552B7" w:rsidP="00F552B7">
      <w:pPr>
        <w:tabs>
          <w:tab w:val="left" w:pos="284"/>
        </w:tabs>
        <w:ind w:left="720" w:hanging="720"/>
        <w:jc w:val="both"/>
        <w:rPr>
          <w:b/>
          <w:bCs/>
          <w:sz w:val="24"/>
          <w:szCs w:val="24"/>
        </w:rPr>
      </w:pPr>
      <w:r>
        <w:rPr>
          <w:b/>
          <w:sz w:val="24"/>
          <w:szCs w:val="24"/>
        </w:rPr>
        <w:t>6</w:t>
      </w:r>
      <w:r w:rsidRPr="00016C04">
        <w:rPr>
          <w:b/>
          <w:sz w:val="24"/>
          <w:szCs w:val="24"/>
        </w:rPr>
        <w:t>.</w:t>
      </w:r>
      <w:r w:rsidRPr="00016C04">
        <w:rPr>
          <w:b/>
          <w:bCs/>
          <w:sz w:val="24"/>
          <w:szCs w:val="24"/>
        </w:rPr>
        <w:t xml:space="preserve"> </w:t>
      </w:r>
      <w:r>
        <w:rPr>
          <w:b/>
          <w:bCs/>
          <w:sz w:val="24"/>
          <w:szCs w:val="24"/>
        </w:rPr>
        <w:tab/>
      </w:r>
      <w:r>
        <w:rPr>
          <w:b/>
          <w:bCs/>
          <w:sz w:val="24"/>
          <w:szCs w:val="24"/>
        </w:rPr>
        <w:tab/>
      </w:r>
      <w:r w:rsidRPr="00016C04">
        <w:rPr>
          <w:b/>
          <w:bCs/>
          <w:sz w:val="24"/>
          <w:szCs w:val="24"/>
        </w:rPr>
        <w:t>Review</w:t>
      </w:r>
    </w:p>
    <w:p w:rsidR="00F552B7" w:rsidRPr="008D3B51" w:rsidRDefault="00F552B7" w:rsidP="00F552B7">
      <w:pPr>
        <w:ind w:left="720"/>
      </w:pPr>
      <w:r>
        <w:t>The OER Policy will be reviewed annually as part of the University’s review of policy compliance or in response to changes in legislative or regulatory requirements.</w:t>
      </w:r>
    </w:p>
    <w:p w:rsidR="00F552B7" w:rsidRPr="00463A67" w:rsidRDefault="00F552B7" w:rsidP="00F552B7">
      <w:pPr>
        <w:shd w:val="clear" w:color="auto" w:fill="FFFFFF"/>
        <w:spacing w:after="0" w:line="384" w:lineRule="atLeast"/>
        <w:jc w:val="both"/>
        <w:rPr>
          <w:rFonts w:eastAsia="Times New Roman" w:cs="Arial"/>
        </w:rPr>
      </w:pPr>
      <w:r w:rsidRPr="00463A67">
        <w:rPr>
          <w:rFonts w:eastAsia="Times New Roman" w:cs="Arial"/>
        </w:rPr>
        <w:br/>
      </w:r>
    </w:p>
    <w:p w:rsidR="00F552B7" w:rsidRPr="00463A67" w:rsidRDefault="00F552B7" w:rsidP="00F552B7">
      <w:pPr>
        <w:shd w:val="clear" w:color="auto" w:fill="FFFFFF"/>
        <w:spacing w:after="240" w:line="408" w:lineRule="atLeast"/>
        <w:jc w:val="center"/>
        <w:rPr>
          <w:rFonts w:eastAsia="Times New Roman" w:cs="Arial"/>
        </w:rPr>
      </w:pPr>
      <w:r w:rsidRPr="00463A67">
        <w:rPr>
          <w:rFonts w:cs="Helvetica"/>
          <w:noProof/>
          <w:bdr w:val="none" w:sz="0" w:space="0" w:color="auto" w:frame="1"/>
          <w:shd w:val="clear" w:color="auto" w:fill="F5F5F5"/>
        </w:rPr>
        <w:drawing>
          <wp:inline distT="0" distB="0" distL="0" distR="0">
            <wp:extent cx="838200" cy="295275"/>
            <wp:effectExtent l="0" t="0" r="0" b="9525"/>
            <wp:docPr id="3" name="Picture 3" descr="Creative Commons Licenc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c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63A67">
        <w:rPr>
          <w:rFonts w:cs="Helvetica"/>
        </w:rPr>
        <w:br/>
      </w:r>
      <w:r w:rsidRPr="00463A67">
        <w:rPr>
          <w:rFonts w:eastAsia="Times New Roman" w:cs="Arial"/>
        </w:rPr>
        <w:t>GCU OER policy by GCU OER Policy Working Group is licensed under a </w:t>
      </w:r>
      <w:hyperlink r:id="rId22" w:history="1">
        <w:r w:rsidRPr="00463A67">
          <w:rPr>
            <w:rFonts w:eastAsia="Times New Roman" w:cs="Arial"/>
          </w:rPr>
          <w:t>Creative Commons Attribution-Non</w:t>
        </w:r>
        <w:r>
          <w:rPr>
            <w:rFonts w:eastAsia="Times New Roman" w:cs="Arial"/>
          </w:rPr>
          <w:t>-</w:t>
        </w:r>
        <w:r w:rsidRPr="00463A67">
          <w:rPr>
            <w:rFonts w:eastAsia="Times New Roman" w:cs="Arial"/>
          </w:rPr>
          <w:t>Commercial-ShareAlike 4.0 International Licen</w:t>
        </w:r>
        <w:r>
          <w:rPr>
            <w:rFonts w:eastAsia="Times New Roman" w:cs="Arial"/>
          </w:rPr>
          <w:t>c</w:t>
        </w:r>
        <w:r w:rsidRPr="00463A67">
          <w:rPr>
            <w:rFonts w:eastAsia="Times New Roman" w:cs="Arial"/>
          </w:rPr>
          <w:t>e</w:t>
        </w:r>
      </w:hyperlink>
      <w:r>
        <w:rPr>
          <w:rFonts w:eastAsia="Times New Roman" w:cs="Arial"/>
        </w:rPr>
        <w:t xml:space="preserve"> b</w:t>
      </w:r>
      <w:r w:rsidRPr="00463A67">
        <w:rPr>
          <w:rFonts w:eastAsia="Times New Roman" w:cs="Arial"/>
        </w:rPr>
        <w:t>ased on a work a</w:t>
      </w:r>
      <w:r>
        <w:rPr>
          <w:rFonts w:eastAsia="Times New Roman" w:cs="Arial"/>
        </w:rPr>
        <w:t xml:space="preserve">t </w:t>
      </w:r>
      <w:hyperlink r:id="rId23" w:history="1">
        <w:r w:rsidRPr="00940264">
          <w:rPr>
            <w:rStyle w:val="Hyperlink"/>
            <w:rFonts w:eastAsia="Times New Roman" w:cs="Arial"/>
          </w:rPr>
          <w:t>https://elgg.leeds.ac.uk/phsnpm/files/-1/4461/University+of+Leeds+OER+guidance+%28November+2012%29.pdf</w:t>
        </w:r>
      </w:hyperlink>
      <w:r w:rsidRPr="00463A67">
        <w:rPr>
          <w:rFonts w:cs="Helvetica"/>
          <w:shd w:val="clear" w:color="auto" w:fill="F5F5F5"/>
        </w:rPr>
        <w:t>.</w:t>
      </w:r>
    </w:p>
    <w:p w:rsidR="0050530B" w:rsidRDefault="0050530B"/>
    <w:sectPr w:rsidR="0050530B" w:rsidSect="00001557">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5B" w:rsidRDefault="00206E5B" w:rsidP="00F552B7">
      <w:pPr>
        <w:spacing w:after="0" w:line="240" w:lineRule="auto"/>
      </w:pPr>
      <w:r>
        <w:separator/>
      </w:r>
    </w:p>
  </w:endnote>
  <w:endnote w:type="continuationSeparator" w:id="0">
    <w:p w:rsidR="00206E5B" w:rsidRDefault="00206E5B" w:rsidP="00F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1932"/>
      <w:docPartObj>
        <w:docPartGallery w:val="Page Numbers (Bottom of Page)"/>
        <w:docPartUnique/>
      </w:docPartObj>
    </w:sdtPr>
    <w:sdtEndPr/>
    <w:sdtContent>
      <w:p w:rsidR="00F552B7" w:rsidRDefault="00FA0FD6">
        <w:pPr>
          <w:pStyle w:val="Footer"/>
          <w:jc w:val="right"/>
        </w:pPr>
        <w:r>
          <w:fldChar w:fldCharType="begin"/>
        </w:r>
        <w:r>
          <w:instrText xml:space="preserve"> PAGE   \* MERGEFORMAT </w:instrText>
        </w:r>
        <w:r>
          <w:fldChar w:fldCharType="separate"/>
        </w:r>
        <w:r w:rsidR="00C20D49">
          <w:rPr>
            <w:noProof/>
          </w:rPr>
          <w:t>2</w:t>
        </w:r>
        <w:r>
          <w:rPr>
            <w:noProof/>
          </w:rPr>
          <w:fldChar w:fldCharType="end"/>
        </w:r>
      </w:p>
    </w:sdtContent>
  </w:sdt>
  <w:p w:rsidR="008E48A8" w:rsidRDefault="00206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5B" w:rsidRDefault="00206E5B" w:rsidP="00F552B7">
      <w:pPr>
        <w:spacing w:after="0" w:line="240" w:lineRule="auto"/>
      </w:pPr>
      <w:r>
        <w:separator/>
      </w:r>
    </w:p>
  </w:footnote>
  <w:footnote w:type="continuationSeparator" w:id="0">
    <w:p w:rsidR="00206E5B" w:rsidRDefault="00206E5B" w:rsidP="00F5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2DB4"/>
    <w:multiLevelType w:val="hybridMultilevel"/>
    <w:tmpl w:val="2DDCBD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5F5349CE"/>
    <w:multiLevelType w:val="multilevel"/>
    <w:tmpl w:val="1588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F2F40"/>
    <w:multiLevelType w:val="hybridMultilevel"/>
    <w:tmpl w:val="BB289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B7"/>
    <w:rsid w:val="0001483B"/>
    <w:rsid w:val="0001561B"/>
    <w:rsid w:val="0001665C"/>
    <w:rsid w:val="00020F6E"/>
    <w:rsid w:val="00027281"/>
    <w:rsid w:val="00027858"/>
    <w:rsid w:val="00041B9E"/>
    <w:rsid w:val="00043A04"/>
    <w:rsid w:val="000446F1"/>
    <w:rsid w:val="00056402"/>
    <w:rsid w:val="0005774A"/>
    <w:rsid w:val="00066035"/>
    <w:rsid w:val="000670BA"/>
    <w:rsid w:val="0007047D"/>
    <w:rsid w:val="00081408"/>
    <w:rsid w:val="00084D07"/>
    <w:rsid w:val="00086701"/>
    <w:rsid w:val="00086AE1"/>
    <w:rsid w:val="000872EA"/>
    <w:rsid w:val="00096516"/>
    <w:rsid w:val="000A2753"/>
    <w:rsid w:val="000B38C0"/>
    <w:rsid w:val="000B3A75"/>
    <w:rsid w:val="000B6D12"/>
    <w:rsid w:val="000C1FB4"/>
    <w:rsid w:val="000D507B"/>
    <w:rsid w:val="000E3105"/>
    <w:rsid w:val="000E3C51"/>
    <w:rsid w:val="000E3DA8"/>
    <w:rsid w:val="000F1623"/>
    <w:rsid w:val="000F30CA"/>
    <w:rsid w:val="000F371E"/>
    <w:rsid w:val="000F671D"/>
    <w:rsid w:val="000F6DB6"/>
    <w:rsid w:val="000F7518"/>
    <w:rsid w:val="00107B57"/>
    <w:rsid w:val="00112D2B"/>
    <w:rsid w:val="0011581D"/>
    <w:rsid w:val="00116AB9"/>
    <w:rsid w:val="001214EA"/>
    <w:rsid w:val="00121E24"/>
    <w:rsid w:val="001238D0"/>
    <w:rsid w:val="00127492"/>
    <w:rsid w:val="0013158D"/>
    <w:rsid w:val="00132F85"/>
    <w:rsid w:val="001420F1"/>
    <w:rsid w:val="001459F4"/>
    <w:rsid w:val="00145A98"/>
    <w:rsid w:val="00152493"/>
    <w:rsid w:val="00153F58"/>
    <w:rsid w:val="00156159"/>
    <w:rsid w:val="0015661A"/>
    <w:rsid w:val="001610BB"/>
    <w:rsid w:val="00161186"/>
    <w:rsid w:val="001628E3"/>
    <w:rsid w:val="00164202"/>
    <w:rsid w:val="0016662F"/>
    <w:rsid w:val="001764CF"/>
    <w:rsid w:val="001822CD"/>
    <w:rsid w:val="0018704E"/>
    <w:rsid w:val="00193740"/>
    <w:rsid w:val="00194090"/>
    <w:rsid w:val="0019592E"/>
    <w:rsid w:val="00196CEC"/>
    <w:rsid w:val="00196F5E"/>
    <w:rsid w:val="001970D9"/>
    <w:rsid w:val="001970E5"/>
    <w:rsid w:val="001A142B"/>
    <w:rsid w:val="001A3F8E"/>
    <w:rsid w:val="001B0F5B"/>
    <w:rsid w:val="001B2C6A"/>
    <w:rsid w:val="001B357C"/>
    <w:rsid w:val="001B3A77"/>
    <w:rsid w:val="001C1AE8"/>
    <w:rsid w:val="001C48F3"/>
    <w:rsid w:val="001C4CAD"/>
    <w:rsid w:val="001D1791"/>
    <w:rsid w:val="001D29E8"/>
    <w:rsid w:val="001E020C"/>
    <w:rsid w:val="001E6944"/>
    <w:rsid w:val="001F1EEB"/>
    <w:rsid w:val="00204D74"/>
    <w:rsid w:val="00205081"/>
    <w:rsid w:val="002065C2"/>
    <w:rsid w:val="00206E5B"/>
    <w:rsid w:val="00212237"/>
    <w:rsid w:val="002128D9"/>
    <w:rsid w:val="00216863"/>
    <w:rsid w:val="00216EC3"/>
    <w:rsid w:val="002253FF"/>
    <w:rsid w:val="00225CE4"/>
    <w:rsid w:val="00226D5A"/>
    <w:rsid w:val="0022723A"/>
    <w:rsid w:val="002273D3"/>
    <w:rsid w:val="002402BE"/>
    <w:rsid w:val="00241B7E"/>
    <w:rsid w:val="00242529"/>
    <w:rsid w:val="00246FD3"/>
    <w:rsid w:val="002470D7"/>
    <w:rsid w:val="0025090C"/>
    <w:rsid w:val="002543B1"/>
    <w:rsid w:val="00255311"/>
    <w:rsid w:val="00261023"/>
    <w:rsid w:val="00262500"/>
    <w:rsid w:val="002670BE"/>
    <w:rsid w:val="002726DF"/>
    <w:rsid w:val="0027308A"/>
    <w:rsid w:val="00275D0B"/>
    <w:rsid w:val="0027778D"/>
    <w:rsid w:val="0028291F"/>
    <w:rsid w:val="00283BA3"/>
    <w:rsid w:val="00285E08"/>
    <w:rsid w:val="0028768E"/>
    <w:rsid w:val="00293213"/>
    <w:rsid w:val="00293378"/>
    <w:rsid w:val="002A3043"/>
    <w:rsid w:val="002A650D"/>
    <w:rsid w:val="002B560C"/>
    <w:rsid w:val="002C3AC8"/>
    <w:rsid w:val="002C4AEA"/>
    <w:rsid w:val="002C7A20"/>
    <w:rsid w:val="002D2EC7"/>
    <w:rsid w:val="002D753B"/>
    <w:rsid w:val="002E2D16"/>
    <w:rsid w:val="002E7C6E"/>
    <w:rsid w:val="002F0C33"/>
    <w:rsid w:val="002F3168"/>
    <w:rsid w:val="002F5313"/>
    <w:rsid w:val="00301172"/>
    <w:rsid w:val="003020A0"/>
    <w:rsid w:val="00305CBB"/>
    <w:rsid w:val="00311388"/>
    <w:rsid w:val="00311C92"/>
    <w:rsid w:val="003162CB"/>
    <w:rsid w:val="00316509"/>
    <w:rsid w:val="003207F5"/>
    <w:rsid w:val="00321A38"/>
    <w:rsid w:val="003230B4"/>
    <w:rsid w:val="0033005E"/>
    <w:rsid w:val="00337359"/>
    <w:rsid w:val="0034101E"/>
    <w:rsid w:val="003436C7"/>
    <w:rsid w:val="003442BC"/>
    <w:rsid w:val="00344C6A"/>
    <w:rsid w:val="003455C8"/>
    <w:rsid w:val="0034562F"/>
    <w:rsid w:val="00345D71"/>
    <w:rsid w:val="0034672C"/>
    <w:rsid w:val="00346AB0"/>
    <w:rsid w:val="003502DB"/>
    <w:rsid w:val="0035777C"/>
    <w:rsid w:val="003600EC"/>
    <w:rsid w:val="0036064B"/>
    <w:rsid w:val="00363F9D"/>
    <w:rsid w:val="00365478"/>
    <w:rsid w:val="00376657"/>
    <w:rsid w:val="00381760"/>
    <w:rsid w:val="00384202"/>
    <w:rsid w:val="003875A0"/>
    <w:rsid w:val="00387C8F"/>
    <w:rsid w:val="00396710"/>
    <w:rsid w:val="003A017A"/>
    <w:rsid w:val="003A0EAE"/>
    <w:rsid w:val="003A41C8"/>
    <w:rsid w:val="003A5B00"/>
    <w:rsid w:val="003B0CDF"/>
    <w:rsid w:val="003B7B83"/>
    <w:rsid w:val="003B7F18"/>
    <w:rsid w:val="003C1DE2"/>
    <w:rsid w:val="003C58F6"/>
    <w:rsid w:val="003E1803"/>
    <w:rsid w:val="003E347C"/>
    <w:rsid w:val="003E57E5"/>
    <w:rsid w:val="003E61F7"/>
    <w:rsid w:val="003F310B"/>
    <w:rsid w:val="003F3EF6"/>
    <w:rsid w:val="003F50C8"/>
    <w:rsid w:val="003F66FD"/>
    <w:rsid w:val="003F75A0"/>
    <w:rsid w:val="004009C9"/>
    <w:rsid w:val="00404D2B"/>
    <w:rsid w:val="00406F67"/>
    <w:rsid w:val="0041059C"/>
    <w:rsid w:val="00411294"/>
    <w:rsid w:val="00411D86"/>
    <w:rsid w:val="004128A5"/>
    <w:rsid w:val="00412FE2"/>
    <w:rsid w:val="00423F49"/>
    <w:rsid w:val="00427DFE"/>
    <w:rsid w:val="00434A5F"/>
    <w:rsid w:val="004352C1"/>
    <w:rsid w:val="00443AFC"/>
    <w:rsid w:val="004503B6"/>
    <w:rsid w:val="00451C72"/>
    <w:rsid w:val="004542F6"/>
    <w:rsid w:val="00465CED"/>
    <w:rsid w:val="004717FD"/>
    <w:rsid w:val="004726A2"/>
    <w:rsid w:val="004807A2"/>
    <w:rsid w:val="004862CD"/>
    <w:rsid w:val="00497DE0"/>
    <w:rsid w:val="004A2FF0"/>
    <w:rsid w:val="004A34C1"/>
    <w:rsid w:val="004A55E6"/>
    <w:rsid w:val="004A63EE"/>
    <w:rsid w:val="004A7AAC"/>
    <w:rsid w:val="004B214D"/>
    <w:rsid w:val="004C2E43"/>
    <w:rsid w:val="004C643A"/>
    <w:rsid w:val="004D0045"/>
    <w:rsid w:val="004D72D8"/>
    <w:rsid w:val="004F1619"/>
    <w:rsid w:val="004F3F42"/>
    <w:rsid w:val="00500A09"/>
    <w:rsid w:val="0050319D"/>
    <w:rsid w:val="0050530B"/>
    <w:rsid w:val="00510C0B"/>
    <w:rsid w:val="00515C63"/>
    <w:rsid w:val="00521688"/>
    <w:rsid w:val="00521B04"/>
    <w:rsid w:val="00540BE6"/>
    <w:rsid w:val="00544147"/>
    <w:rsid w:val="00544752"/>
    <w:rsid w:val="0054670B"/>
    <w:rsid w:val="0055264A"/>
    <w:rsid w:val="00553935"/>
    <w:rsid w:val="005541B1"/>
    <w:rsid w:val="00555C7C"/>
    <w:rsid w:val="00556A43"/>
    <w:rsid w:val="00557465"/>
    <w:rsid w:val="005654B6"/>
    <w:rsid w:val="00567C04"/>
    <w:rsid w:val="0057601E"/>
    <w:rsid w:val="00576CDD"/>
    <w:rsid w:val="005817EC"/>
    <w:rsid w:val="0058512A"/>
    <w:rsid w:val="00585F3A"/>
    <w:rsid w:val="005A13EF"/>
    <w:rsid w:val="005A1F27"/>
    <w:rsid w:val="005B442B"/>
    <w:rsid w:val="005C115E"/>
    <w:rsid w:val="005C487B"/>
    <w:rsid w:val="005C6662"/>
    <w:rsid w:val="005C713E"/>
    <w:rsid w:val="005C7521"/>
    <w:rsid w:val="005D1718"/>
    <w:rsid w:val="005D25B0"/>
    <w:rsid w:val="005F42AA"/>
    <w:rsid w:val="00600096"/>
    <w:rsid w:val="00600E60"/>
    <w:rsid w:val="00602837"/>
    <w:rsid w:val="00603324"/>
    <w:rsid w:val="00603D0D"/>
    <w:rsid w:val="006052A4"/>
    <w:rsid w:val="0061413C"/>
    <w:rsid w:val="00620FE4"/>
    <w:rsid w:val="0062155C"/>
    <w:rsid w:val="006236DC"/>
    <w:rsid w:val="00627EE4"/>
    <w:rsid w:val="006327A0"/>
    <w:rsid w:val="006365BA"/>
    <w:rsid w:val="0063776F"/>
    <w:rsid w:val="00637D1F"/>
    <w:rsid w:val="00640B25"/>
    <w:rsid w:val="00654048"/>
    <w:rsid w:val="00657EED"/>
    <w:rsid w:val="006629AB"/>
    <w:rsid w:val="00664C5B"/>
    <w:rsid w:val="00665687"/>
    <w:rsid w:val="00665AD6"/>
    <w:rsid w:val="006705E9"/>
    <w:rsid w:val="0067210B"/>
    <w:rsid w:val="006732CB"/>
    <w:rsid w:val="00674F26"/>
    <w:rsid w:val="00674FC3"/>
    <w:rsid w:val="00676DEF"/>
    <w:rsid w:val="00677E29"/>
    <w:rsid w:val="0068225E"/>
    <w:rsid w:val="006837A0"/>
    <w:rsid w:val="006931CE"/>
    <w:rsid w:val="006A32B4"/>
    <w:rsid w:val="006A59B2"/>
    <w:rsid w:val="006A6817"/>
    <w:rsid w:val="006A7EE9"/>
    <w:rsid w:val="006B13B1"/>
    <w:rsid w:val="006B46B3"/>
    <w:rsid w:val="006B71B8"/>
    <w:rsid w:val="006B7D4C"/>
    <w:rsid w:val="006C09DD"/>
    <w:rsid w:val="006D16A2"/>
    <w:rsid w:val="006E16B6"/>
    <w:rsid w:val="006E6358"/>
    <w:rsid w:val="006F057B"/>
    <w:rsid w:val="006F0631"/>
    <w:rsid w:val="006F22FF"/>
    <w:rsid w:val="006F6597"/>
    <w:rsid w:val="00700D78"/>
    <w:rsid w:val="00700EB7"/>
    <w:rsid w:val="00701B1C"/>
    <w:rsid w:val="0071133C"/>
    <w:rsid w:val="00711B9D"/>
    <w:rsid w:val="007132AB"/>
    <w:rsid w:val="00713726"/>
    <w:rsid w:val="0071573B"/>
    <w:rsid w:val="00715A9C"/>
    <w:rsid w:val="00716E8E"/>
    <w:rsid w:val="0071738E"/>
    <w:rsid w:val="00721311"/>
    <w:rsid w:val="0072190C"/>
    <w:rsid w:val="007224DE"/>
    <w:rsid w:val="00727162"/>
    <w:rsid w:val="0073182A"/>
    <w:rsid w:val="00731C28"/>
    <w:rsid w:val="0073245C"/>
    <w:rsid w:val="00740EA3"/>
    <w:rsid w:val="007421B8"/>
    <w:rsid w:val="00743322"/>
    <w:rsid w:val="00745EC0"/>
    <w:rsid w:val="007474BC"/>
    <w:rsid w:val="00747922"/>
    <w:rsid w:val="007502A8"/>
    <w:rsid w:val="00751464"/>
    <w:rsid w:val="00752FA4"/>
    <w:rsid w:val="00753039"/>
    <w:rsid w:val="00757B48"/>
    <w:rsid w:val="00757C48"/>
    <w:rsid w:val="007765F6"/>
    <w:rsid w:val="007767FD"/>
    <w:rsid w:val="007770FE"/>
    <w:rsid w:val="00777681"/>
    <w:rsid w:val="00780736"/>
    <w:rsid w:val="00783027"/>
    <w:rsid w:val="00784B64"/>
    <w:rsid w:val="00793018"/>
    <w:rsid w:val="00797002"/>
    <w:rsid w:val="007B2FF5"/>
    <w:rsid w:val="007B30DB"/>
    <w:rsid w:val="007B3E29"/>
    <w:rsid w:val="007B3EEB"/>
    <w:rsid w:val="007B461B"/>
    <w:rsid w:val="007B7ACA"/>
    <w:rsid w:val="007C0D91"/>
    <w:rsid w:val="007D2A78"/>
    <w:rsid w:val="007D2D4B"/>
    <w:rsid w:val="007D3743"/>
    <w:rsid w:val="007E2EDB"/>
    <w:rsid w:val="007E504B"/>
    <w:rsid w:val="007F2FB3"/>
    <w:rsid w:val="007F40E8"/>
    <w:rsid w:val="0081022F"/>
    <w:rsid w:val="00814A44"/>
    <w:rsid w:val="00821ED5"/>
    <w:rsid w:val="0082682F"/>
    <w:rsid w:val="00832E1A"/>
    <w:rsid w:val="0084052E"/>
    <w:rsid w:val="00840F81"/>
    <w:rsid w:val="00842DF1"/>
    <w:rsid w:val="0085674D"/>
    <w:rsid w:val="00867A39"/>
    <w:rsid w:val="00871B07"/>
    <w:rsid w:val="0087229F"/>
    <w:rsid w:val="00872852"/>
    <w:rsid w:val="0088015E"/>
    <w:rsid w:val="00880C07"/>
    <w:rsid w:val="008907DD"/>
    <w:rsid w:val="008A165C"/>
    <w:rsid w:val="008A2F95"/>
    <w:rsid w:val="008A3EFE"/>
    <w:rsid w:val="008A5326"/>
    <w:rsid w:val="008A7134"/>
    <w:rsid w:val="008B17D0"/>
    <w:rsid w:val="008B453F"/>
    <w:rsid w:val="008B45CB"/>
    <w:rsid w:val="008B7A18"/>
    <w:rsid w:val="008C085D"/>
    <w:rsid w:val="008C17F3"/>
    <w:rsid w:val="008C5449"/>
    <w:rsid w:val="008C5FCC"/>
    <w:rsid w:val="008D3098"/>
    <w:rsid w:val="008D352B"/>
    <w:rsid w:val="008D485E"/>
    <w:rsid w:val="008D4C8A"/>
    <w:rsid w:val="008D704E"/>
    <w:rsid w:val="008E33FD"/>
    <w:rsid w:val="008E7E60"/>
    <w:rsid w:val="00901CCA"/>
    <w:rsid w:val="0090331A"/>
    <w:rsid w:val="00903E18"/>
    <w:rsid w:val="00905142"/>
    <w:rsid w:val="00910964"/>
    <w:rsid w:val="0091372F"/>
    <w:rsid w:val="00914F7C"/>
    <w:rsid w:val="00915702"/>
    <w:rsid w:val="0092185A"/>
    <w:rsid w:val="00923BB1"/>
    <w:rsid w:val="00926FAD"/>
    <w:rsid w:val="0093051A"/>
    <w:rsid w:val="00932190"/>
    <w:rsid w:val="00940B30"/>
    <w:rsid w:val="009427F0"/>
    <w:rsid w:val="00945868"/>
    <w:rsid w:val="0095467A"/>
    <w:rsid w:val="00955099"/>
    <w:rsid w:val="009555D7"/>
    <w:rsid w:val="00955AA2"/>
    <w:rsid w:val="0095701A"/>
    <w:rsid w:val="009612C0"/>
    <w:rsid w:val="009632D7"/>
    <w:rsid w:val="00963F57"/>
    <w:rsid w:val="0097289A"/>
    <w:rsid w:val="009731EF"/>
    <w:rsid w:val="00975D41"/>
    <w:rsid w:val="0098097F"/>
    <w:rsid w:val="00982819"/>
    <w:rsid w:val="00982DD1"/>
    <w:rsid w:val="00983426"/>
    <w:rsid w:val="009834CD"/>
    <w:rsid w:val="00985C36"/>
    <w:rsid w:val="0099400F"/>
    <w:rsid w:val="0099629A"/>
    <w:rsid w:val="009A2014"/>
    <w:rsid w:val="009A52EE"/>
    <w:rsid w:val="009A6B5A"/>
    <w:rsid w:val="009A6C96"/>
    <w:rsid w:val="009B09DB"/>
    <w:rsid w:val="009B258D"/>
    <w:rsid w:val="009B582A"/>
    <w:rsid w:val="009C1147"/>
    <w:rsid w:val="009C1CF7"/>
    <w:rsid w:val="009C6652"/>
    <w:rsid w:val="009C7782"/>
    <w:rsid w:val="009E19E1"/>
    <w:rsid w:val="009E4C0B"/>
    <w:rsid w:val="009E5F81"/>
    <w:rsid w:val="009E6CCC"/>
    <w:rsid w:val="009E75DA"/>
    <w:rsid w:val="009E7CC0"/>
    <w:rsid w:val="009F4D0E"/>
    <w:rsid w:val="009F63E7"/>
    <w:rsid w:val="009F79B3"/>
    <w:rsid w:val="00A028A8"/>
    <w:rsid w:val="00A0405D"/>
    <w:rsid w:val="00A043C7"/>
    <w:rsid w:val="00A04ABF"/>
    <w:rsid w:val="00A05995"/>
    <w:rsid w:val="00A13F5C"/>
    <w:rsid w:val="00A20853"/>
    <w:rsid w:val="00A32999"/>
    <w:rsid w:val="00A45155"/>
    <w:rsid w:val="00A46CA3"/>
    <w:rsid w:val="00A51025"/>
    <w:rsid w:val="00A536EF"/>
    <w:rsid w:val="00A547FF"/>
    <w:rsid w:val="00A623F8"/>
    <w:rsid w:val="00A63702"/>
    <w:rsid w:val="00A652F5"/>
    <w:rsid w:val="00A75181"/>
    <w:rsid w:val="00A771CE"/>
    <w:rsid w:val="00A77ECA"/>
    <w:rsid w:val="00A81F5A"/>
    <w:rsid w:val="00A86AD7"/>
    <w:rsid w:val="00A90595"/>
    <w:rsid w:val="00A9338C"/>
    <w:rsid w:val="00A962C9"/>
    <w:rsid w:val="00A96CF0"/>
    <w:rsid w:val="00AA0A5F"/>
    <w:rsid w:val="00AA3E90"/>
    <w:rsid w:val="00AA3FCD"/>
    <w:rsid w:val="00AA49CD"/>
    <w:rsid w:val="00AA6F31"/>
    <w:rsid w:val="00AA773F"/>
    <w:rsid w:val="00AB4181"/>
    <w:rsid w:val="00AC0FF0"/>
    <w:rsid w:val="00AC4765"/>
    <w:rsid w:val="00AD07CD"/>
    <w:rsid w:val="00AD0892"/>
    <w:rsid w:val="00AD2FB3"/>
    <w:rsid w:val="00AE569D"/>
    <w:rsid w:val="00AF02E9"/>
    <w:rsid w:val="00B032AD"/>
    <w:rsid w:val="00B04CB0"/>
    <w:rsid w:val="00B142A3"/>
    <w:rsid w:val="00B153CE"/>
    <w:rsid w:val="00B16E68"/>
    <w:rsid w:val="00B20E1F"/>
    <w:rsid w:val="00B27B77"/>
    <w:rsid w:val="00B347EB"/>
    <w:rsid w:val="00B34A53"/>
    <w:rsid w:val="00B36F05"/>
    <w:rsid w:val="00B40860"/>
    <w:rsid w:val="00B40905"/>
    <w:rsid w:val="00B4501E"/>
    <w:rsid w:val="00B5157B"/>
    <w:rsid w:val="00B63065"/>
    <w:rsid w:val="00B63CC1"/>
    <w:rsid w:val="00B80356"/>
    <w:rsid w:val="00B87884"/>
    <w:rsid w:val="00B91A9D"/>
    <w:rsid w:val="00B95DAE"/>
    <w:rsid w:val="00B966FF"/>
    <w:rsid w:val="00BA140C"/>
    <w:rsid w:val="00BA36DC"/>
    <w:rsid w:val="00BA5FA9"/>
    <w:rsid w:val="00BA708E"/>
    <w:rsid w:val="00BB1217"/>
    <w:rsid w:val="00BB547C"/>
    <w:rsid w:val="00BC5EA8"/>
    <w:rsid w:val="00BC77EF"/>
    <w:rsid w:val="00BD0B33"/>
    <w:rsid w:val="00BD6B21"/>
    <w:rsid w:val="00BD786A"/>
    <w:rsid w:val="00BE00F8"/>
    <w:rsid w:val="00BE0F4D"/>
    <w:rsid w:val="00BE1CB9"/>
    <w:rsid w:val="00BE7C2C"/>
    <w:rsid w:val="00BF0867"/>
    <w:rsid w:val="00BF1017"/>
    <w:rsid w:val="00C00515"/>
    <w:rsid w:val="00C00DC6"/>
    <w:rsid w:val="00C0291D"/>
    <w:rsid w:val="00C03635"/>
    <w:rsid w:val="00C114E6"/>
    <w:rsid w:val="00C16557"/>
    <w:rsid w:val="00C1776B"/>
    <w:rsid w:val="00C17971"/>
    <w:rsid w:val="00C20D49"/>
    <w:rsid w:val="00C24878"/>
    <w:rsid w:val="00C33B88"/>
    <w:rsid w:val="00C36B18"/>
    <w:rsid w:val="00C42790"/>
    <w:rsid w:val="00C42A4C"/>
    <w:rsid w:val="00C5113A"/>
    <w:rsid w:val="00C55430"/>
    <w:rsid w:val="00C55BA9"/>
    <w:rsid w:val="00C616B6"/>
    <w:rsid w:val="00C660E6"/>
    <w:rsid w:val="00C710DA"/>
    <w:rsid w:val="00C77D99"/>
    <w:rsid w:val="00C77F14"/>
    <w:rsid w:val="00C80CC7"/>
    <w:rsid w:val="00C825B4"/>
    <w:rsid w:val="00C91218"/>
    <w:rsid w:val="00CA0F9B"/>
    <w:rsid w:val="00CA1E4D"/>
    <w:rsid w:val="00CA53D0"/>
    <w:rsid w:val="00CA6EE7"/>
    <w:rsid w:val="00CB446B"/>
    <w:rsid w:val="00CB5402"/>
    <w:rsid w:val="00CC0CA4"/>
    <w:rsid w:val="00CC78ED"/>
    <w:rsid w:val="00CD3A36"/>
    <w:rsid w:val="00CD5C89"/>
    <w:rsid w:val="00CE2245"/>
    <w:rsid w:val="00CE322F"/>
    <w:rsid w:val="00CE37EE"/>
    <w:rsid w:val="00CF04C3"/>
    <w:rsid w:val="00CF14FE"/>
    <w:rsid w:val="00CF4FB1"/>
    <w:rsid w:val="00CF5FE7"/>
    <w:rsid w:val="00D00FFA"/>
    <w:rsid w:val="00D0260C"/>
    <w:rsid w:val="00D02824"/>
    <w:rsid w:val="00D0304E"/>
    <w:rsid w:val="00D054CA"/>
    <w:rsid w:val="00D06716"/>
    <w:rsid w:val="00D06B2E"/>
    <w:rsid w:val="00D1033A"/>
    <w:rsid w:val="00D12F9E"/>
    <w:rsid w:val="00D1350F"/>
    <w:rsid w:val="00D163AF"/>
    <w:rsid w:val="00D256ED"/>
    <w:rsid w:val="00D36E4B"/>
    <w:rsid w:val="00D37B08"/>
    <w:rsid w:val="00D441D4"/>
    <w:rsid w:val="00D529BE"/>
    <w:rsid w:val="00D60831"/>
    <w:rsid w:val="00D61CF3"/>
    <w:rsid w:val="00D64F18"/>
    <w:rsid w:val="00D65F08"/>
    <w:rsid w:val="00D67FF4"/>
    <w:rsid w:val="00D75D68"/>
    <w:rsid w:val="00D86921"/>
    <w:rsid w:val="00D903B2"/>
    <w:rsid w:val="00D93546"/>
    <w:rsid w:val="00D944F8"/>
    <w:rsid w:val="00D96AB6"/>
    <w:rsid w:val="00D9765A"/>
    <w:rsid w:val="00D9768B"/>
    <w:rsid w:val="00D978EA"/>
    <w:rsid w:val="00DA2E04"/>
    <w:rsid w:val="00DA382A"/>
    <w:rsid w:val="00DA3EAF"/>
    <w:rsid w:val="00DA7094"/>
    <w:rsid w:val="00DB24CF"/>
    <w:rsid w:val="00DB2850"/>
    <w:rsid w:val="00DB2C97"/>
    <w:rsid w:val="00DB3356"/>
    <w:rsid w:val="00DC6F14"/>
    <w:rsid w:val="00DD3088"/>
    <w:rsid w:val="00DD3D11"/>
    <w:rsid w:val="00DD5EB3"/>
    <w:rsid w:val="00DE0247"/>
    <w:rsid w:val="00DE2982"/>
    <w:rsid w:val="00DE533E"/>
    <w:rsid w:val="00DE7C0A"/>
    <w:rsid w:val="00DF4AB4"/>
    <w:rsid w:val="00DF4C78"/>
    <w:rsid w:val="00DF7925"/>
    <w:rsid w:val="00E038CB"/>
    <w:rsid w:val="00E10C2E"/>
    <w:rsid w:val="00E13AF9"/>
    <w:rsid w:val="00E13B3F"/>
    <w:rsid w:val="00E15DF7"/>
    <w:rsid w:val="00E15F89"/>
    <w:rsid w:val="00E25CAD"/>
    <w:rsid w:val="00E308BE"/>
    <w:rsid w:val="00E4288F"/>
    <w:rsid w:val="00E43F37"/>
    <w:rsid w:val="00E461C8"/>
    <w:rsid w:val="00E46DB3"/>
    <w:rsid w:val="00E51D91"/>
    <w:rsid w:val="00E5413B"/>
    <w:rsid w:val="00E63909"/>
    <w:rsid w:val="00E80095"/>
    <w:rsid w:val="00E81CF0"/>
    <w:rsid w:val="00E82B70"/>
    <w:rsid w:val="00E836AD"/>
    <w:rsid w:val="00E85CD6"/>
    <w:rsid w:val="00E9097A"/>
    <w:rsid w:val="00E91120"/>
    <w:rsid w:val="00E926C5"/>
    <w:rsid w:val="00E95404"/>
    <w:rsid w:val="00E96A7C"/>
    <w:rsid w:val="00EA15FE"/>
    <w:rsid w:val="00EA314B"/>
    <w:rsid w:val="00EA4D75"/>
    <w:rsid w:val="00EA5455"/>
    <w:rsid w:val="00EA75ED"/>
    <w:rsid w:val="00EB08D7"/>
    <w:rsid w:val="00EB1671"/>
    <w:rsid w:val="00EB2509"/>
    <w:rsid w:val="00EB567B"/>
    <w:rsid w:val="00EC19A6"/>
    <w:rsid w:val="00EC3F90"/>
    <w:rsid w:val="00ED0FEB"/>
    <w:rsid w:val="00ED1E2A"/>
    <w:rsid w:val="00ED30E4"/>
    <w:rsid w:val="00ED52F0"/>
    <w:rsid w:val="00EE07C2"/>
    <w:rsid w:val="00EE0B5B"/>
    <w:rsid w:val="00EE7841"/>
    <w:rsid w:val="00EF25D7"/>
    <w:rsid w:val="00EF767C"/>
    <w:rsid w:val="00F0203C"/>
    <w:rsid w:val="00F076C1"/>
    <w:rsid w:val="00F10125"/>
    <w:rsid w:val="00F15782"/>
    <w:rsid w:val="00F1636A"/>
    <w:rsid w:val="00F17E62"/>
    <w:rsid w:val="00F200EB"/>
    <w:rsid w:val="00F20C0A"/>
    <w:rsid w:val="00F211CB"/>
    <w:rsid w:val="00F25F7F"/>
    <w:rsid w:val="00F33467"/>
    <w:rsid w:val="00F33765"/>
    <w:rsid w:val="00F400F0"/>
    <w:rsid w:val="00F40968"/>
    <w:rsid w:val="00F416E6"/>
    <w:rsid w:val="00F42504"/>
    <w:rsid w:val="00F43886"/>
    <w:rsid w:val="00F45C61"/>
    <w:rsid w:val="00F45D75"/>
    <w:rsid w:val="00F521C1"/>
    <w:rsid w:val="00F552B7"/>
    <w:rsid w:val="00F57E58"/>
    <w:rsid w:val="00F62FCD"/>
    <w:rsid w:val="00F65F11"/>
    <w:rsid w:val="00F66A09"/>
    <w:rsid w:val="00F72045"/>
    <w:rsid w:val="00F737ED"/>
    <w:rsid w:val="00F73DEE"/>
    <w:rsid w:val="00F77CEA"/>
    <w:rsid w:val="00F9043A"/>
    <w:rsid w:val="00F90B02"/>
    <w:rsid w:val="00F956F2"/>
    <w:rsid w:val="00F96B75"/>
    <w:rsid w:val="00FA0FD6"/>
    <w:rsid w:val="00FA1D1F"/>
    <w:rsid w:val="00FA5CDB"/>
    <w:rsid w:val="00FB2B43"/>
    <w:rsid w:val="00FB6B03"/>
    <w:rsid w:val="00FB7F72"/>
    <w:rsid w:val="00FC21FE"/>
    <w:rsid w:val="00FC3023"/>
    <w:rsid w:val="00FC65DE"/>
    <w:rsid w:val="00FD0C9D"/>
    <w:rsid w:val="00FD23F6"/>
    <w:rsid w:val="00FE1ACE"/>
    <w:rsid w:val="00FF078A"/>
    <w:rsid w:val="00FF3EBB"/>
    <w:rsid w:val="00FF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 TargetMode="External"/><Relationship Id="rId13" Type="http://schemas.openxmlformats.org/officeDocument/2006/relationships/hyperlink" Target="http://www.gcu.ac.uk/library/servicesforstaff/copyright/" TargetMode="External"/><Relationship Id="rId18" Type="http://schemas.openxmlformats.org/officeDocument/2006/relationships/hyperlink" Target="mailto:EdShare@gcu.ac.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copyright@gcu.ac.uk" TargetMode="External"/><Relationship Id="rId17" Type="http://schemas.openxmlformats.org/officeDocument/2006/relationships/hyperlink" Target="https://edshare.gcu.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reativecommons.org/licenses/" TargetMode="External"/><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cu.ac.uk/library/servicesforstaff/copyrigh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cu.ac.uk/marketingandcommunications/brandguidelinesandresources/" TargetMode="External"/><Relationship Id="rId23" Type="http://schemas.openxmlformats.org/officeDocument/2006/relationships/hyperlink" Target="https://elgg.leeds.ac.uk/phsnpm/files/-1/4461/University+of+Leeds+OER+guidance+%28November+2012%29.pdf" TargetMode="External"/><Relationship Id="rId10" Type="http://schemas.openxmlformats.org/officeDocument/2006/relationships/hyperlink" Target="http://www.gcu.ac.uk/hr/policies/general.html" TargetMode="External"/><Relationship Id="rId19" Type="http://schemas.openxmlformats.org/officeDocument/2006/relationships/hyperlink" Target="mailto:edShare@gcu.ac.uk" TargetMode="External"/><Relationship Id="rId4" Type="http://schemas.openxmlformats.org/officeDocument/2006/relationships/settings" Target="settings.xml"/><Relationship Id="rId9" Type="http://schemas.openxmlformats.org/officeDocument/2006/relationships/hyperlink" Target="http://www.gcu.ac.uk/student/disability/staffmaterials/guidanceforcreatingaccessibleteachingmaterial/" TargetMode="External"/><Relationship Id="rId14" Type="http://schemas.openxmlformats.org/officeDocument/2006/relationships/hyperlink" Target="mailto:copyright@gcu.ac.uk" TargetMode="External"/><Relationship Id="rId22"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dc:creator>
  <cp:lastModifiedBy>Setup</cp:lastModifiedBy>
  <cp:revision>2</cp:revision>
  <dcterms:created xsi:type="dcterms:W3CDTF">2016-08-09T13:02:00Z</dcterms:created>
  <dcterms:modified xsi:type="dcterms:W3CDTF">2016-08-09T13:02:00Z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