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3ABF" w14:textId="77777777" w:rsidR="00654328" w:rsidRPr="008F2695" w:rsidRDefault="00CE7C66" w:rsidP="46A9AFDC">
      <w:pPr>
        <w:pStyle w:val="Title"/>
        <w:jc w:val="center"/>
        <w:rPr>
          <w:rFonts w:asciiTheme="minorHAnsi" w:eastAsia="Times New Roman" w:hAnsiTheme="minorHAnsi"/>
          <w:sz w:val="48"/>
          <w:szCs w:val="48"/>
          <w:lang w:eastAsia="en-GB"/>
        </w:rPr>
      </w:pPr>
      <w:r w:rsidRPr="008F2695">
        <w:rPr>
          <w:rFonts w:asciiTheme="minorHAnsi" w:hAnsiTheme="minorHAnsi"/>
          <w:noProof/>
          <w:color w:val="auto"/>
          <w:sz w:val="48"/>
          <w:szCs w:val="48"/>
          <w:lang w:eastAsia="en-GB"/>
        </w:rPr>
        <w:drawing>
          <wp:anchor distT="0" distB="0" distL="114300" distR="114300" simplePos="0" relativeHeight="251659264" behindDoc="1" locked="1" layoutInCell="1" allowOverlap="1" wp14:anchorId="65283AD6" wp14:editId="65283AD7">
            <wp:simplePos x="0" y="0"/>
            <wp:positionH relativeFrom="column">
              <wp:posOffset>474980</wp:posOffset>
            </wp:positionH>
            <wp:positionV relativeFrom="paragraph">
              <wp:posOffset>-795655</wp:posOffset>
            </wp:positionV>
            <wp:extent cx="5572802" cy="748800"/>
            <wp:effectExtent l="0" t="0" r="0" b="0"/>
            <wp:wrapTight wrapText="bothSides">
              <wp:wrapPolygon edited="0">
                <wp:start x="0" y="0"/>
                <wp:lineTo x="0" y="20885"/>
                <wp:lineTo x="21487" y="20885"/>
                <wp:lineTo x="21487" y="0"/>
                <wp:lineTo x="0" y="0"/>
              </wp:wrapPolygon>
            </wp:wrapTight>
            <wp:docPr id="7" name="Picture 7" title="Library Ask &amp;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t="33203" r="5411" b="55061"/>
                    <a:stretch/>
                  </pic:blipFill>
                  <pic:spPr bwMode="auto">
                    <a:xfrm>
                      <a:off x="0" y="0"/>
                      <a:ext cx="5572802" cy="74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328" w:rsidRPr="46A9AFDC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 xml:space="preserve"> Literature </w:t>
      </w:r>
      <w:r w:rsidR="00E92ABF" w:rsidRPr="46A9AFDC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 xml:space="preserve">Review </w:t>
      </w:r>
      <w:r w:rsidR="00EB359F" w:rsidRPr="46A9AFDC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 xml:space="preserve">A-Z </w:t>
      </w:r>
      <w:r w:rsidR="00654328" w:rsidRPr="46A9AFDC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>Guide</w:t>
      </w:r>
    </w:p>
    <w:p w14:paraId="65283AC0" w14:textId="77777777" w:rsidR="007D0D86" w:rsidRPr="00EB359F" w:rsidRDefault="00E92ABF" w:rsidP="009B5F04">
      <w:pPr>
        <w:rPr>
          <w:rFonts w:eastAsia="Times New Roman" w:cs="Times New Roman"/>
          <w:bCs/>
          <w:color w:val="000000"/>
          <w:lang w:eastAsia="en-GB"/>
        </w:rPr>
      </w:pPr>
      <w:r w:rsidRPr="00EB359F">
        <w:rPr>
          <w:rFonts w:eastAsia="Times New Roman" w:cs="Times New Roman"/>
          <w:bCs/>
          <w:color w:val="000000"/>
          <w:lang w:eastAsia="en-GB"/>
        </w:rPr>
        <w:t>There are lots of different types of literature review</w:t>
      </w:r>
      <w:r w:rsidR="00692069" w:rsidRPr="00EB359F">
        <w:rPr>
          <w:rFonts w:eastAsia="Times New Roman" w:cs="Times New Roman"/>
          <w:bCs/>
          <w:color w:val="000000"/>
          <w:lang w:eastAsia="en-GB"/>
        </w:rPr>
        <w:t>.</w:t>
      </w:r>
      <w:r w:rsidRPr="00EB359F">
        <w:rPr>
          <w:rFonts w:eastAsia="Times New Roman" w:cs="Times New Roman"/>
          <w:bCs/>
          <w:color w:val="000000"/>
          <w:lang w:eastAsia="en-GB"/>
        </w:rPr>
        <w:t xml:space="preserve"> </w:t>
      </w:r>
      <w:r w:rsidR="004933FD" w:rsidRPr="00EB359F">
        <w:rPr>
          <w:rFonts w:eastAsia="Times New Roman" w:cs="Times New Roman"/>
          <w:bCs/>
          <w:color w:val="000000"/>
          <w:lang w:eastAsia="en-GB"/>
        </w:rPr>
        <w:t xml:space="preserve">Sometimes the vocabulary can be confusing and even misapplied. </w:t>
      </w:r>
      <w:r w:rsidR="00EB359F" w:rsidRPr="00EB359F">
        <w:rPr>
          <w:rFonts w:eastAsia="Times New Roman" w:cs="Times New Roman"/>
          <w:bCs/>
          <w:color w:val="000000"/>
          <w:lang w:eastAsia="en-GB"/>
        </w:rPr>
        <w:t xml:space="preserve">The kind of review that you undertake may be influenced by your field of study. </w:t>
      </w:r>
      <w:r w:rsidR="005A261C">
        <w:rPr>
          <w:rFonts w:eastAsia="Times New Roman" w:cs="Times New Roman"/>
          <w:bCs/>
          <w:color w:val="000000"/>
          <w:lang w:eastAsia="en-GB"/>
        </w:rPr>
        <w:t>Different</w:t>
      </w:r>
      <w:r w:rsidR="004933FD" w:rsidRPr="00EB359F">
        <w:rPr>
          <w:rFonts w:eastAsia="Times New Roman" w:cs="Times New Roman"/>
          <w:bCs/>
          <w:color w:val="000000"/>
          <w:lang w:eastAsia="en-GB"/>
        </w:rPr>
        <w:t xml:space="preserve"> types of</w:t>
      </w:r>
      <w:r w:rsidR="00752A6A" w:rsidRPr="00EB359F">
        <w:rPr>
          <w:rFonts w:eastAsia="Times New Roman" w:cs="Times New Roman"/>
          <w:bCs/>
          <w:color w:val="000000"/>
          <w:lang w:eastAsia="en-GB"/>
        </w:rPr>
        <w:t xml:space="preserve"> </w:t>
      </w:r>
      <w:r w:rsidR="0057253D">
        <w:rPr>
          <w:rFonts w:eastAsia="Times New Roman" w:cs="Times New Roman"/>
          <w:bCs/>
          <w:color w:val="000000"/>
          <w:lang w:eastAsia="en-GB"/>
        </w:rPr>
        <w:t xml:space="preserve">review </w:t>
      </w:r>
      <w:r w:rsidR="005A261C">
        <w:rPr>
          <w:rFonts w:eastAsia="Times New Roman" w:cs="Times New Roman"/>
          <w:bCs/>
          <w:color w:val="000000"/>
          <w:lang w:eastAsia="en-GB"/>
        </w:rPr>
        <w:t>may be defined by:</w:t>
      </w:r>
    </w:p>
    <w:p w14:paraId="65283AC1" w14:textId="77777777" w:rsidR="0057253D" w:rsidRDefault="0057253D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>aims of the review</w:t>
      </w:r>
    </w:p>
    <w:p w14:paraId="65283AC2" w14:textId="77777777" w:rsidR="007D0D86" w:rsidRPr="00EB359F" w:rsidRDefault="004933FD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 w:rsidRPr="00EB359F">
        <w:rPr>
          <w:rFonts w:eastAsia="Times New Roman" w:cs="Times New Roman"/>
          <w:bCs/>
          <w:color w:val="000000"/>
          <w:lang w:eastAsia="en-GB"/>
        </w:rPr>
        <w:t xml:space="preserve">scope of the </w:t>
      </w:r>
      <w:r w:rsidR="007D0D86" w:rsidRPr="00EB359F">
        <w:rPr>
          <w:rFonts w:eastAsia="Times New Roman" w:cs="Times New Roman"/>
          <w:bCs/>
          <w:color w:val="000000"/>
          <w:lang w:eastAsia="en-GB"/>
        </w:rPr>
        <w:t>literature search</w:t>
      </w:r>
    </w:p>
    <w:p w14:paraId="65283AC3" w14:textId="77777777" w:rsidR="007D0D86" w:rsidRPr="00EB359F" w:rsidRDefault="00AE0020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 xml:space="preserve">scientific rigour and reporting of methods </w:t>
      </w:r>
    </w:p>
    <w:p w14:paraId="65283AC4" w14:textId="77777777" w:rsidR="007D0D86" w:rsidRDefault="007D0D86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 w:rsidRPr="00EB359F">
        <w:rPr>
          <w:rFonts w:eastAsia="Times New Roman" w:cs="Times New Roman"/>
          <w:bCs/>
          <w:color w:val="000000"/>
          <w:lang w:eastAsia="en-GB"/>
        </w:rPr>
        <w:t xml:space="preserve">level of </w:t>
      </w:r>
      <w:r w:rsidR="0057253D">
        <w:rPr>
          <w:rFonts w:eastAsia="Times New Roman" w:cs="Times New Roman"/>
          <w:bCs/>
          <w:color w:val="000000"/>
          <w:lang w:eastAsia="en-GB"/>
        </w:rPr>
        <w:t xml:space="preserve">quality </w:t>
      </w:r>
      <w:r w:rsidRPr="00EB359F">
        <w:rPr>
          <w:rFonts w:eastAsia="Times New Roman" w:cs="Times New Roman"/>
          <w:bCs/>
          <w:color w:val="000000"/>
          <w:lang w:eastAsia="en-GB"/>
        </w:rPr>
        <w:t>appraisal</w:t>
      </w:r>
    </w:p>
    <w:p w14:paraId="65283AC5" w14:textId="77777777" w:rsidR="0057253D" w:rsidRPr="00EB359F" w:rsidRDefault="0057253D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>analysis and synthesis</w:t>
      </w:r>
    </w:p>
    <w:p w14:paraId="65283AC6" w14:textId="77777777" w:rsidR="00991A91" w:rsidRDefault="00B15C6C" w:rsidP="009B5F04">
      <w:p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>See below for definitions (</w:t>
      </w:r>
      <w:r w:rsidR="005A261C">
        <w:rPr>
          <w:rFonts w:eastAsia="Times New Roman" w:cs="Times New Roman"/>
          <w:bCs/>
          <w:color w:val="000000"/>
          <w:lang w:eastAsia="en-GB"/>
        </w:rPr>
        <w:t xml:space="preserve">this </w:t>
      </w:r>
      <w:r>
        <w:rPr>
          <w:rFonts w:eastAsia="Times New Roman" w:cs="Times New Roman"/>
          <w:bCs/>
          <w:color w:val="000000"/>
          <w:lang w:eastAsia="en-GB"/>
        </w:rPr>
        <w:t>not an exhaustive list) and links to useful resources:</w:t>
      </w:r>
    </w:p>
    <w:p w14:paraId="65283AC7" w14:textId="6AF295C3" w:rsidR="00DE7AE4" w:rsidRDefault="00DE7AE4" w:rsidP="009B5F04">
      <w:r w:rsidRPr="00DE7AE4">
        <w:rPr>
          <w:rFonts w:eastAsia="Times New Roman" w:cs="Times New Roman"/>
          <w:b/>
          <w:bCs/>
          <w:color w:val="000000"/>
          <w:lang w:eastAsia="en-GB"/>
        </w:rPr>
        <w:t>Annotated bibliography:</w:t>
      </w:r>
      <w:r>
        <w:rPr>
          <w:rFonts w:eastAsia="Times New Roman" w:cs="Times New Roman"/>
          <w:b/>
          <w:bCs/>
          <w:color w:val="000000"/>
          <w:lang w:eastAsia="en-GB"/>
        </w:rPr>
        <w:t xml:space="preserve"> </w:t>
      </w:r>
      <w:r w:rsidR="00B15C6C">
        <w:rPr>
          <w:rFonts w:eastAsia="Times New Roman" w:cs="Times New Roman"/>
          <w:bCs/>
          <w:color w:val="000000"/>
          <w:lang w:eastAsia="en-GB"/>
        </w:rPr>
        <w:t xml:space="preserve">aims to provide an account of 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the </w:t>
      </w:r>
      <w:r w:rsidR="00B15C6C">
        <w:rPr>
          <w:rFonts w:cs="Arial"/>
          <w:color w:val="000000" w:themeColor="text1"/>
          <w:shd w:val="clear" w:color="auto" w:fill="FFFFFF"/>
        </w:rPr>
        <w:t>literature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 </w:t>
      </w:r>
      <w:r w:rsidR="00B15C6C">
        <w:rPr>
          <w:rFonts w:cs="Arial"/>
          <w:color w:val="000000" w:themeColor="text1"/>
          <w:shd w:val="clear" w:color="auto" w:fill="FFFFFF"/>
        </w:rPr>
        <w:t>available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 on a given topic</w:t>
      </w:r>
      <w:r w:rsidR="00B15C6C">
        <w:rPr>
          <w:rFonts w:cs="Arial"/>
          <w:color w:val="000000" w:themeColor="text1"/>
          <w:shd w:val="clear" w:color="auto" w:fill="FFFFFF"/>
        </w:rPr>
        <w:t xml:space="preserve">. It is an organised list, often alphabetical, and may include books, research articles, primary documents, websites and other types of source. The scope of the literature search will </w:t>
      </w:r>
      <w:r w:rsidR="00625D68">
        <w:rPr>
          <w:rFonts w:cs="Arial"/>
          <w:color w:val="000000" w:themeColor="text1"/>
          <w:shd w:val="clear" w:color="auto" w:fill="FFFFFF"/>
        </w:rPr>
        <w:t>be influenced by the</w:t>
      </w:r>
      <w:r w:rsidR="00B15C6C">
        <w:rPr>
          <w:rFonts w:cs="Arial"/>
          <w:color w:val="000000" w:themeColor="text1"/>
          <w:shd w:val="clear" w:color="auto" w:fill="FFFFFF"/>
        </w:rPr>
        <w:t xml:space="preserve"> author’s level of topic expertise</w:t>
      </w:r>
      <w:r w:rsidR="00625D68">
        <w:rPr>
          <w:rFonts w:cs="Arial"/>
          <w:color w:val="000000" w:themeColor="text1"/>
          <w:shd w:val="clear" w:color="auto" w:fill="FFFFFF"/>
        </w:rPr>
        <w:t>, the intended audience</w:t>
      </w:r>
      <w:r w:rsidR="00B15C6C">
        <w:rPr>
          <w:rFonts w:cs="Arial"/>
          <w:color w:val="000000" w:themeColor="text1"/>
          <w:shd w:val="clear" w:color="auto" w:fill="FFFFFF"/>
        </w:rPr>
        <w:t xml:space="preserve"> and </w:t>
      </w:r>
      <w:r w:rsidR="00625D68">
        <w:rPr>
          <w:rFonts w:cs="Arial"/>
          <w:color w:val="000000" w:themeColor="text1"/>
          <w:shd w:val="clear" w:color="auto" w:fill="FFFFFF"/>
        </w:rPr>
        <w:t>the</w:t>
      </w:r>
      <w:r w:rsidR="00B15C6C">
        <w:rPr>
          <w:rFonts w:cs="Arial"/>
          <w:color w:val="000000" w:themeColor="text1"/>
          <w:shd w:val="clear" w:color="auto" w:fill="FFFFFF"/>
        </w:rPr>
        <w:t xml:space="preserve"> </w:t>
      </w:r>
      <w:r w:rsidR="00625D68">
        <w:rPr>
          <w:rFonts w:cs="Arial"/>
          <w:color w:val="000000" w:themeColor="text1"/>
          <w:shd w:val="clear" w:color="auto" w:fill="FFFFFF"/>
        </w:rPr>
        <w:t>objectives of</w:t>
      </w:r>
      <w:r w:rsidR="00B15C6C">
        <w:rPr>
          <w:rFonts w:cs="Arial"/>
          <w:color w:val="000000" w:themeColor="text1"/>
          <w:shd w:val="clear" w:color="auto" w:fill="FFFFFF"/>
        </w:rPr>
        <w:t xml:space="preserve"> creating the bibliography. </w:t>
      </w:r>
      <w:r w:rsidR="00625D68">
        <w:rPr>
          <w:rFonts w:cs="Arial"/>
          <w:color w:val="000000" w:themeColor="text1"/>
          <w:shd w:val="clear" w:color="auto" w:fill="FFFFFF"/>
        </w:rPr>
        <w:t xml:space="preserve">An annotated bibliography does not include a detailed description of the search methods employed by the author. </w:t>
      </w:r>
      <w:r w:rsidR="00B15C6C">
        <w:rPr>
          <w:rFonts w:cs="Arial"/>
          <w:color w:val="000000" w:themeColor="text1"/>
          <w:shd w:val="clear" w:color="auto" w:fill="FFFFFF"/>
        </w:rPr>
        <w:t>I</w:t>
      </w:r>
      <w:r w:rsidR="00B15C6C" w:rsidRPr="00EB359F">
        <w:rPr>
          <w:rFonts w:cs="Arial"/>
          <w:color w:val="000000" w:themeColor="text1"/>
          <w:shd w:val="clear" w:color="auto" w:fill="FFFFFF"/>
        </w:rPr>
        <w:t>n</w:t>
      </w:r>
      <w:r w:rsidR="00B15C6C">
        <w:rPr>
          <w:rFonts w:cs="Arial"/>
          <w:color w:val="000000" w:themeColor="text1"/>
          <w:shd w:val="clear" w:color="auto" w:fill="FFFFFF"/>
        </w:rPr>
        <w:t xml:space="preserve"> addition to bibliographic data</w:t>
      </w:r>
      <w:r w:rsidR="00625D68">
        <w:rPr>
          <w:rFonts w:cs="Arial"/>
          <w:color w:val="000000" w:themeColor="text1"/>
          <w:shd w:val="clear" w:color="auto" w:fill="FFFFFF"/>
        </w:rPr>
        <w:t>,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 </w:t>
      </w:r>
      <w:r w:rsidR="00625D68">
        <w:rPr>
          <w:rFonts w:cs="Arial"/>
          <w:color w:val="000000" w:themeColor="text1"/>
          <w:shd w:val="clear" w:color="auto" w:fill="FFFFFF"/>
        </w:rPr>
        <w:t>an</w:t>
      </w:r>
      <w:r w:rsidR="00B15C6C">
        <w:rPr>
          <w:rFonts w:cs="Arial"/>
          <w:color w:val="000000" w:themeColor="text1"/>
          <w:shd w:val="clear" w:color="auto" w:fill="FFFFFF"/>
        </w:rPr>
        <w:t xml:space="preserve"> annotated bibliography </w:t>
      </w:r>
      <w:r w:rsidR="00B15C6C" w:rsidRPr="00EB359F">
        <w:rPr>
          <w:rFonts w:cs="Arial"/>
          <w:color w:val="000000" w:themeColor="text1"/>
          <w:shd w:val="clear" w:color="auto" w:fill="FFFFFF"/>
        </w:rPr>
        <w:t>provides a concise summary of each source and some assessment of its value or relevance. </w:t>
      </w:r>
      <w:r w:rsidR="00AC684C">
        <w:rPr>
          <w:rFonts w:cs="Arial"/>
          <w:color w:val="000000" w:themeColor="text1"/>
          <w:shd w:val="clear" w:color="auto" w:fill="FFFFFF"/>
        </w:rPr>
        <w:t xml:space="preserve">The University of North Carolina at Chapel Hall have produced a </w:t>
      </w:r>
      <w:hyperlink r:id="rId11" w:history="1">
        <w:r w:rsidR="00AC684C" w:rsidRPr="009D6B9F">
          <w:rPr>
            <w:rStyle w:val="Hyperlink"/>
            <w:rFonts w:cs="Arial"/>
            <w:shd w:val="clear" w:color="auto" w:fill="FFFFFF"/>
          </w:rPr>
          <w:t>useful guide</w:t>
        </w:r>
      </w:hyperlink>
      <w:r w:rsidR="009D6B9F">
        <w:rPr>
          <w:rFonts w:cs="Arial"/>
          <w:color w:val="000000" w:themeColor="text1"/>
          <w:shd w:val="clear" w:color="auto" w:fill="FFFFFF"/>
        </w:rPr>
        <w:t>.</w:t>
      </w:r>
    </w:p>
    <w:p w14:paraId="65283AC8" w14:textId="7E2547CB" w:rsidR="00030229" w:rsidRPr="00030229" w:rsidRDefault="00030229" w:rsidP="009B5F04">
      <w:pPr>
        <w:rPr>
          <w:rFonts w:eastAsia="Times New Roman" w:cs="Times New Roman"/>
          <w:b/>
          <w:bCs/>
          <w:color w:val="000000"/>
          <w:lang w:eastAsia="en-GB"/>
        </w:rPr>
      </w:pPr>
      <w:r w:rsidRPr="00030229">
        <w:rPr>
          <w:b/>
        </w:rPr>
        <w:t>Best evidence topic (BET):</w:t>
      </w:r>
      <w:r>
        <w:rPr>
          <w:b/>
        </w:rPr>
        <w:t xml:space="preserve"> </w:t>
      </w:r>
      <w:r w:rsidR="000E408E">
        <w:t xml:space="preserve">a modified CAT (see below) that </w:t>
      </w:r>
      <w:r w:rsidR="00745114" w:rsidRPr="00745114">
        <w:t>aims to</w:t>
      </w:r>
      <w:r w:rsidR="00745114">
        <w:rPr>
          <w:b/>
        </w:rPr>
        <w:t xml:space="preserve"> </w:t>
      </w:r>
      <w:r w:rsidRPr="00030229">
        <w:rPr>
          <w:rFonts w:cs="Arial"/>
          <w:color w:val="000000" w:themeColor="text1"/>
          <w:shd w:val="clear" w:color="auto" w:fill="FFFFFF"/>
        </w:rPr>
        <w:t>provide rapid evidence-based answers to real-life clinical questions</w:t>
      </w:r>
      <w:r w:rsidR="002A7659">
        <w:rPr>
          <w:rFonts w:cs="Arial"/>
          <w:color w:val="000000" w:themeColor="text1"/>
          <w:shd w:val="clear" w:color="auto" w:fill="FFFFFF"/>
        </w:rPr>
        <w:t xml:space="preserve"> specifically in emergency medicine.</w:t>
      </w:r>
      <w:r w:rsidRPr="00030229">
        <w:rPr>
          <w:rFonts w:cs="Arial"/>
          <w:color w:val="000000" w:themeColor="text1"/>
          <w:shd w:val="clear" w:color="auto" w:fill="FFFFFF"/>
        </w:rPr>
        <w:t xml:space="preserve"> </w:t>
      </w:r>
      <w:r w:rsidR="002A7659">
        <w:rPr>
          <w:rFonts w:cs="Arial"/>
          <w:color w:val="000000" w:themeColor="text1"/>
          <w:shd w:val="clear" w:color="auto" w:fill="FFFFFF"/>
        </w:rPr>
        <w:t>BETs use</w:t>
      </w:r>
      <w:r w:rsidRPr="00030229">
        <w:rPr>
          <w:rFonts w:cs="Arial"/>
          <w:color w:val="000000" w:themeColor="text1"/>
          <w:shd w:val="clear" w:color="auto" w:fill="FFFFFF"/>
        </w:rPr>
        <w:t xml:space="preserve"> a systematic approach to reviewing the literature</w:t>
      </w:r>
      <w:r w:rsidR="002A7659">
        <w:rPr>
          <w:rFonts w:cs="Arial"/>
          <w:color w:val="000000" w:themeColor="text1"/>
          <w:shd w:val="clear" w:color="auto" w:fill="FFFFFF"/>
        </w:rPr>
        <w:t xml:space="preserve"> and allow for inclusion of lower quality literature. The literature search methods should be </w:t>
      </w:r>
      <w:r w:rsidR="00C71603">
        <w:rPr>
          <w:rFonts w:cs="Arial"/>
          <w:color w:val="000000" w:themeColor="text1"/>
          <w:shd w:val="clear" w:color="auto" w:fill="FFFFFF"/>
        </w:rPr>
        <w:t>reported</w:t>
      </w:r>
      <w:r w:rsidR="002A7659">
        <w:rPr>
          <w:rFonts w:cs="Arial"/>
          <w:color w:val="000000" w:themeColor="text1"/>
          <w:shd w:val="clear" w:color="auto" w:fill="FFFFFF"/>
        </w:rPr>
        <w:t xml:space="preserve"> and the limitations of </w:t>
      </w:r>
      <w:r w:rsidR="00745114">
        <w:rPr>
          <w:rFonts w:cs="Arial"/>
          <w:color w:val="000000" w:themeColor="text1"/>
          <w:shd w:val="clear" w:color="auto" w:fill="FFFFFF"/>
        </w:rPr>
        <w:t>the research explicitly stated</w:t>
      </w:r>
      <w:r w:rsidR="002A7659">
        <w:rPr>
          <w:rFonts w:cs="Arial"/>
          <w:color w:val="000000" w:themeColor="text1"/>
          <w:shd w:val="clear" w:color="auto" w:fill="FFFFFF"/>
        </w:rPr>
        <w:t xml:space="preserve">. </w:t>
      </w:r>
      <w:r w:rsidR="00745114">
        <w:rPr>
          <w:rFonts w:cs="Arial"/>
          <w:color w:val="000000" w:themeColor="text1"/>
          <w:shd w:val="clear" w:color="auto" w:fill="FFFFFF"/>
        </w:rPr>
        <w:t>BETs include</w:t>
      </w:r>
      <w:r w:rsidR="002A7659">
        <w:rPr>
          <w:rFonts w:cs="Arial"/>
          <w:color w:val="000000" w:themeColor="text1"/>
          <w:shd w:val="clear" w:color="auto" w:fill="FFFFFF"/>
        </w:rPr>
        <w:t xml:space="preserve"> a clinical “bottom line” to hel</w:t>
      </w:r>
      <w:r w:rsidR="000E408E">
        <w:rPr>
          <w:rFonts w:cs="Arial"/>
          <w:color w:val="000000" w:themeColor="text1"/>
          <w:shd w:val="clear" w:color="auto" w:fill="FFFFFF"/>
        </w:rPr>
        <w:t xml:space="preserve">p practicing physicians make </w:t>
      </w:r>
      <w:r w:rsidR="002A7659">
        <w:rPr>
          <w:rFonts w:cs="Arial"/>
          <w:color w:val="000000" w:themeColor="text1"/>
          <w:shd w:val="clear" w:color="auto" w:fill="FFFFFF"/>
        </w:rPr>
        <w:t>informed judgment</w:t>
      </w:r>
      <w:r w:rsidR="000E408E">
        <w:rPr>
          <w:rFonts w:cs="Arial"/>
          <w:color w:val="000000" w:themeColor="text1"/>
          <w:shd w:val="clear" w:color="auto" w:fill="FFFFFF"/>
        </w:rPr>
        <w:t>s</w:t>
      </w:r>
      <w:r w:rsidR="00745114">
        <w:rPr>
          <w:rFonts w:cs="Arial"/>
          <w:color w:val="000000" w:themeColor="text1"/>
          <w:shd w:val="clear" w:color="auto" w:fill="FFFFFF"/>
        </w:rPr>
        <w:t xml:space="preserve">. Examples of completed BETs are available on the </w:t>
      </w:r>
      <w:hyperlink r:id="rId12" w:history="1">
        <w:proofErr w:type="spellStart"/>
        <w:r w:rsidR="00745114" w:rsidRPr="009D6B9F">
          <w:rPr>
            <w:rStyle w:val="Hyperlink"/>
            <w:rFonts w:cs="Arial"/>
            <w:shd w:val="clear" w:color="auto" w:fill="FFFFFF"/>
          </w:rPr>
          <w:t>Be</w:t>
        </w:r>
        <w:r w:rsidR="000E408E" w:rsidRPr="009D6B9F">
          <w:rPr>
            <w:rStyle w:val="Hyperlink"/>
            <w:rFonts w:cs="Arial"/>
            <w:shd w:val="clear" w:color="auto" w:fill="FFFFFF"/>
          </w:rPr>
          <w:t>stBETs</w:t>
        </w:r>
        <w:proofErr w:type="spellEnd"/>
        <w:r w:rsidR="000E408E" w:rsidRPr="009D6B9F">
          <w:rPr>
            <w:rStyle w:val="Hyperlink"/>
            <w:rFonts w:cs="Arial"/>
            <w:shd w:val="clear" w:color="auto" w:fill="FFFFFF"/>
          </w:rPr>
          <w:t xml:space="preserve"> website</w:t>
        </w:r>
      </w:hyperlink>
      <w:r w:rsidR="009D6B9F">
        <w:rPr>
          <w:rFonts w:cs="Arial"/>
          <w:color w:val="000000" w:themeColor="text1"/>
          <w:shd w:val="clear" w:color="auto" w:fill="FFFFFF"/>
        </w:rPr>
        <w:t>.</w:t>
      </w:r>
      <w:r w:rsidR="002A7659">
        <w:rPr>
          <w:rFonts w:cs="Arial"/>
          <w:color w:val="000000" w:themeColor="text1"/>
          <w:shd w:val="clear" w:color="auto" w:fill="FFFFFF"/>
        </w:rPr>
        <w:t xml:space="preserve"> </w:t>
      </w:r>
    </w:p>
    <w:p w14:paraId="65283ACA" w14:textId="3FC940B9" w:rsidR="00EB359F" w:rsidRDefault="00EB359F" w:rsidP="00EB359F">
      <w:pPr>
        <w:shd w:val="clear" w:color="auto" w:fill="FFFFFF"/>
        <w:spacing w:after="0" w:line="240" w:lineRule="auto"/>
        <w:rPr>
          <w:rFonts w:cs="Arial"/>
          <w:color w:val="000000" w:themeColor="text1"/>
          <w:shd w:val="clear" w:color="auto" w:fill="FFFFFF"/>
        </w:rPr>
      </w:pPr>
      <w:r w:rsidRPr="00EB359F">
        <w:rPr>
          <w:rFonts w:cs="Arial"/>
          <w:b/>
          <w:color w:val="000000" w:themeColor="text1"/>
          <w:shd w:val="clear" w:color="auto" w:fill="FFFFFF"/>
        </w:rPr>
        <w:t xml:space="preserve">Critically appraised topic (CAT): </w:t>
      </w:r>
      <w:r w:rsidR="00AC684C" w:rsidRPr="00AC684C">
        <w:rPr>
          <w:rFonts w:cs="Arial"/>
          <w:color w:val="000000" w:themeColor="text1"/>
          <w:shd w:val="clear" w:color="auto" w:fill="FFFFFF"/>
        </w:rPr>
        <w:t xml:space="preserve">aims to provide 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a short summary of </w:t>
      </w:r>
      <w:r w:rsidR="00E440FE">
        <w:rPr>
          <w:rFonts w:eastAsia="Times New Roman" w:cs="Arial"/>
          <w:color w:val="000000" w:themeColor="text1"/>
          <w:lang w:eastAsia="en-GB"/>
        </w:rPr>
        <w:t xml:space="preserve">the best research 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evidence on a </w:t>
      </w:r>
      <w:r w:rsidR="00E440FE" w:rsidRPr="00EB359F">
        <w:rPr>
          <w:rFonts w:eastAsia="Times New Roman" w:cs="Arial"/>
          <w:color w:val="000000" w:themeColor="text1"/>
          <w:lang w:eastAsia="en-GB"/>
        </w:rPr>
        <w:t>topic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 usually focused around a clinical question. A CAT is like a shorter and less rigorous version of a systematic review</w:t>
      </w:r>
      <w:r w:rsidR="00E440FE">
        <w:rPr>
          <w:rFonts w:eastAsia="Times New Roman" w:cs="Arial"/>
          <w:color w:val="000000" w:themeColor="text1"/>
          <w:lang w:eastAsia="en-GB"/>
        </w:rPr>
        <w:t xml:space="preserve"> [link to new systematic review web page] and the search method</w:t>
      </w:r>
      <w:r w:rsidR="000E408E">
        <w:rPr>
          <w:rFonts w:eastAsia="Times New Roman" w:cs="Arial"/>
          <w:color w:val="000000" w:themeColor="text1"/>
          <w:lang w:eastAsia="en-GB"/>
        </w:rPr>
        <w:t xml:space="preserve">s </w:t>
      </w:r>
      <w:r w:rsidR="00E440FE">
        <w:rPr>
          <w:rFonts w:eastAsia="Times New Roman" w:cs="Arial"/>
          <w:color w:val="000000" w:themeColor="text1"/>
          <w:lang w:eastAsia="en-GB"/>
        </w:rPr>
        <w:t xml:space="preserve">should be </w:t>
      </w:r>
      <w:r w:rsidR="00C71603">
        <w:rPr>
          <w:rFonts w:eastAsia="Times New Roman" w:cs="Arial"/>
          <w:color w:val="000000" w:themeColor="text1"/>
          <w:lang w:eastAsia="en-GB"/>
        </w:rPr>
        <w:t>reported</w:t>
      </w:r>
      <w:r w:rsidR="00E440FE">
        <w:rPr>
          <w:rFonts w:eastAsia="Times New Roman" w:cs="Arial"/>
          <w:color w:val="000000" w:themeColor="text1"/>
          <w:lang w:eastAsia="en-GB"/>
        </w:rPr>
        <w:t xml:space="preserve">. </w:t>
      </w:r>
      <w:r w:rsidR="000E408E">
        <w:rPr>
          <w:rFonts w:eastAsia="Times New Roman" w:cs="Arial"/>
          <w:color w:val="000000" w:themeColor="text1"/>
          <w:lang w:eastAsia="en-GB"/>
        </w:rPr>
        <w:t xml:space="preserve">Sound methodology and research design are key inclusion criteria. </w:t>
      </w:r>
      <w:r w:rsidR="00E74D3E">
        <w:rPr>
          <w:rFonts w:eastAsia="Times New Roman" w:cs="Arial"/>
          <w:color w:val="000000" w:themeColor="text1"/>
          <w:lang w:eastAsia="en-GB"/>
        </w:rPr>
        <w:t xml:space="preserve">The </w:t>
      </w:r>
      <w:r w:rsidR="00E440FE">
        <w:rPr>
          <w:rFonts w:eastAsia="Times New Roman" w:cs="Arial"/>
          <w:color w:val="000000" w:themeColor="text1"/>
          <w:lang w:eastAsia="en-GB"/>
        </w:rPr>
        <w:t xml:space="preserve">strengths and weaknesses </w:t>
      </w:r>
      <w:r w:rsidR="00030229">
        <w:rPr>
          <w:rFonts w:eastAsia="Times New Roman" w:cs="Arial"/>
          <w:color w:val="000000" w:themeColor="text1"/>
          <w:lang w:eastAsia="en-GB"/>
        </w:rPr>
        <w:t xml:space="preserve">of included </w:t>
      </w:r>
      <w:r w:rsidR="00E74D3E">
        <w:rPr>
          <w:rFonts w:eastAsia="Times New Roman" w:cs="Arial"/>
          <w:color w:val="000000" w:themeColor="text1"/>
          <w:lang w:eastAsia="en-GB"/>
        </w:rPr>
        <w:t xml:space="preserve">papers </w:t>
      </w:r>
      <w:r w:rsidR="00E440FE">
        <w:rPr>
          <w:rFonts w:eastAsia="Times New Roman" w:cs="Arial"/>
          <w:color w:val="000000" w:themeColor="text1"/>
          <w:lang w:eastAsia="en-GB"/>
        </w:rPr>
        <w:t>are identified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. </w:t>
      </w:r>
      <w:r w:rsidR="000E408E">
        <w:rPr>
          <w:rFonts w:eastAsia="Times New Roman" w:cs="Arial"/>
          <w:color w:val="000000" w:themeColor="text1"/>
          <w:lang w:eastAsia="en-GB"/>
        </w:rPr>
        <w:t xml:space="preserve">CATs also include a </w:t>
      </w:r>
      <w:r w:rsidR="000E408E">
        <w:rPr>
          <w:rFonts w:cs="Arial"/>
          <w:color w:val="000000" w:themeColor="text1"/>
          <w:shd w:val="clear" w:color="auto" w:fill="FFFFFF"/>
        </w:rPr>
        <w:t>clinical “bottom line”</w:t>
      </w:r>
      <w:r w:rsidR="00E74D3E">
        <w:rPr>
          <w:rFonts w:cs="Arial"/>
          <w:color w:val="000000" w:themeColor="text1"/>
          <w:shd w:val="clear" w:color="auto" w:fill="FFFFFF"/>
        </w:rPr>
        <w:t>.</w:t>
      </w:r>
    </w:p>
    <w:p w14:paraId="26C4CDBA" w14:textId="77777777" w:rsidR="004F4A7E" w:rsidRPr="00EB359F" w:rsidRDefault="004F4A7E" w:rsidP="00EB359F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en-GB"/>
        </w:rPr>
      </w:pPr>
    </w:p>
    <w:p w14:paraId="65283ACB" w14:textId="765F2758" w:rsidR="00EB359F" w:rsidRPr="00EB359F" w:rsidRDefault="00EB359F" w:rsidP="00EB359F">
      <w:pPr>
        <w:rPr>
          <w:rFonts w:eastAsia="Times New Roman" w:cs="Times New Roman"/>
          <w:b/>
          <w:color w:val="000000"/>
          <w:lang w:eastAsia="en-GB"/>
        </w:rPr>
      </w:pPr>
      <w:r w:rsidRPr="00EB359F">
        <w:rPr>
          <w:rFonts w:eastAsia="Times New Roman" w:cs="Times New Roman"/>
          <w:b/>
          <w:color w:val="000000"/>
          <w:lang w:eastAsia="en-GB"/>
        </w:rPr>
        <w:t>Historical review</w:t>
      </w:r>
      <w:r w:rsidR="00AD009A">
        <w:rPr>
          <w:rFonts w:eastAsia="Times New Roman" w:cs="Times New Roman"/>
          <w:b/>
          <w:color w:val="000000"/>
          <w:lang w:eastAsia="en-GB"/>
        </w:rPr>
        <w:t xml:space="preserve"> (historiography)</w:t>
      </w:r>
      <w:r w:rsidRPr="00EB359F">
        <w:rPr>
          <w:rFonts w:eastAsia="Times New Roman" w:cs="Times New Roman"/>
          <w:b/>
          <w:color w:val="000000"/>
          <w:lang w:eastAsia="en-GB"/>
        </w:rPr>
        <w:t>:</w:t>
      </w:r>
      <w:r w:rsidR="00C917B6">
        <w:rPr>
          <w:rFonts w:eastAsia="Times New Roman" w:cs="Times New Roman"/>
          <w:b/>
          <w:color w:val="000000"/>
          <w:lang w:eastAsia="en-GB"/>
        </w:rPr>
        <w:t xml:space="preserve"> </w:t>
      </w:r>
      <w:r w:rsidR="00C253B7" w:rsidRPr="00C253B7">
        <w:rPr>
          <w:rFonts w:eastAsia="Times New Roman" w:cs="Times New Roman"/>
          <w:color w:val="000000"/>
          <w:lang w:eastAsia="en-GB"/>
        </w:rPr>
        <w:t xml:space="preserve">aims to </w:t>
      </w:r>
      <w:r w:rsidR="00157234">
        <w:rPr>
          <w:rFonts w:eastAsia="Times New Roman" w:cs="Times New Roman"/>
          <w:color w:val="000000"/>
          <w:lang w:eastAsia="en-GB"/>
        </w:rPr>
        <w:t xml:space="preserve">track the </w:t>
      </w:r>
      <w:r w:rsidR="00C253B7">
        <w:rPr>
          <w:rFonts w:eastAsia="Times New Roman" w:cs="Times New Roman"/>
          <w:color w:val="000000"/>
          <w:lang w:eastAsia="en-GB"/>
        </w:rPr>
        <w:t xml:space="preserve">evolution </w:t>
      </w:r>
      <w:r w:rsidR="00157234">
        <w:rPr>
          <w:rFonts w:eastAsia="Times New Roman" w:cs="Times New Roman"/>
          <w:color w:val="000000"/>
          <w:lang w:eastAsia="en-GB"/>
        </w:rPr>
        <w:t xml:space="preserve">of a topic </w:t>
      </w:r>
      <w:r w:rsidR="00C253B7">
        <w:rPr>
          <w:rFonts w:eastAsia="Times New Roman" w:cs="Times New Roman"/>
          <w:color w:val="000000"/>
          <w:lang w:eastAsia="en-GB"/>
        </w:rPr>
        <w:t>in the scholarly literature</w:t>
      </w:r>
      <w:r w:rsidR="00145A1E">
        <w:rPr>
          <w:rFonts w:eastAsia="Times New Roman" w:cs="Times New Roman"/>
          <w:color w:val="000000"/>
          <w:lang w:eastAsia="en-GB"/>
        </w:rPr>
        <w:t xml:space="preserve">. </w:t>
      </w:r>
      <w:r w:rsidR="00C253B7">
        <w:rPr>
          <w:rFonts w:eastAsia="Times New Roman" w:cs="Times New Roman"/>
          <w:color w:val="000000"/>
          <w:lang w:eastAsia="en-GB"/>
        </w:rPr>
        <w:t xml:space="preserve">It may include many different types of sources including primary documents, books, websites and more. </w:t>
      </w:r>
      <w:r w:rsidR="00157234">
        <w:rPr>
          <w:rFonts w:eastAsia="Times New Roman" w:cs="Times New Roman"/>
          <w:color w:val="000000"/>
          <w:lang w:eastAsia="en-GB"/>
        </w:rPr>
        <w:t>The main theories, ideas, major formative works and</w:t>
      </w:r>
      <w:r w:rsidR="00C253B7">
        <w:rPr>
          <w:rFonts w:eastAsia="Times New Roman" w:cs="Times New Roman"/>
          <w:color w:val="000000"/>
          <w:lang w:eastAsia="en-GB"/>
        </w:rPr>
        <w:t xml:space="preserve"> key authors</w:t>
      </w:r>
      <w:r w:rsidR="00157234">
        <w:rPr>
          <w:rFonts w:eastAsia="Times New Roman" w:cs="Times New Roman"/>
          <w:color w:val="000000"/>
          <w:lang w:eastAsia="en-GB"/>
        </w:rPr>
        <w:t xml:space="preserve"> should all be identified</w:t>
      </w:r>
      <w:r w:rsidR="00145A1E">
        <w:rPr>
          <w:rFonts w:eastAsia="Times New Roman" w:cs="Times New Roman"/>
          <w:color w:val="000000"/>
          <w:lang w:eastAsia="en-GB"/>
        </w:rPr>
        <w:t xml:space="preserve"> and critically analysed with reference to economic, social and political contexts.</w:t>
      </w:r>
      <w:r w:rsidR="00157234">
        <w:rPr>
          <w:rFonts w:eastAsia="Times New Roman" w:cs="Times New Roman"/>
          <w:color w:val="000000"/>
          <w:lang w:eastAsia="en-GB"/>
        </w:rPr>
        <w:t xml:space="preserve"> </w:t>
      </w:r>
      <w:r w:rsidR="00F63928">
        <w:rPr>
          <w:rFonts w:eastAsia="Times New Roman" w:cs="Times New Roman"/>
          <w:color w:val="000000"/>
          <w:lang w:eastAsia="en-GB"/>
        </w:rPr>
        <w:t>Although the search methods should be thorough and in line with the scope of the review it is unlikely t</w:t>
      </w:r>
      <w:r w:rsidR="00157234">
        <w:rPr>
          <w:rFonts w:eastAsia="Times New Roman" w:cs="Times New Roman"/>
          <w:color w:val="000000"/>
          <w:lang w:eastAsia="en-GB"/>
        </w:rPr>
        <w:t>hey will need to be documented. A</w:t>
      </w:r>
      <w:r w:rsidR="007A151B">
        <w:rPr>
          <w:rFonts w:eastAsia="Times New Roman" w:cs="Times New Roman"/>
          <w:color w:val="000000"/>
          <w:lang w:eastAsia="en-GB"/>
        </w:rPr>
        <w:t>n</w:t>
      </w:r>
      <w:r w:rsidR="00157234">
        <w:rPr>
          <w:rFonts w:eastAsia="Times New Roman" w:cs="Times New Roman"/>
          <w:color w:val="000000"/>
          <w:lang w:eastAsia="en-GB"/>
        </w:rPr>
        <w:t xml:space="preserve"> historical review may be presented alone or as part of a larger work</w:t>
      </w:r>
      <w:r w:rsidR="00145A1E">
        <w:rPr>
          <w:rFonts w:eastAsia="Times New Roman" w:cs="Times New Roman"/>
          <w:color w:val="000000"/>
          <w:lang w:eastAsia="en-GB"/>
        </w:rPr>
        <w:t xml:space="preserve">. </w:t>
      </w:r>
      <w:r w:rsidR="00157234">
        <w:rPr>
          <w:rFonts w:eastAsia="Times New Roman" w:cs="Times New Roman"/>
          <w:color w:val="000000"/>
          <w:lang w:eastAsia="en-GB"/>
        </w:rPr>
        <w:t>Directions for future research should also be discussed.</w:t>
      </w:r>
      <w:r w:rsidR="00AD009A">
        <w:rPr>
          <w:rFonts w:eastAsia="Times New Roman" w:cs="Times New Roman"/>
          <w:color w:val="000000"/>
          <w:lang w:eastAsia="en-GB"/>
        </w:rPr>
        <w:t xml:space="preserve"> Elihu Burritt Library at the Central Connecticut State </w:t>
      </w:r>
      <w:r w:rsidR="00FB44FC">
        <w:rPr>
          <w:rFonts w:eastAsia="Times New Roman" w:cs="Times New Roman"/>
          <w:color w:val="000000"/>
          <w:lang w:eastAsia="en-GB"/>
        </w:rPr>
        <w:t>University has</w:t>
      </w:r>
      <w:r w:rsidR="00AD009A">
        <w:rPr>
          <w:rFonts w:eastAsia="Times New Roman" w:cs="Times New Roman"/>
          <w:color w:val="000000"/>
          <w:lang w:eastAsia="en-GB"/>
        </w:rPr>
        <w:t xml:space="preserve"> produced a </w:t>
      </w:r>
      <w:hyperlink r:id="rId13" w:history="1">
        <w:r w:rsidR="00AD009A" w:rsidRPr="009D6B9F">
          <w:rPr>
            <w:rStyle w:val="Hyperlink"/>
            <w:rFonts w:eastAsia="Times New Roman" w:cs="Times New Roman"/>
            <w:lang w:eastAsia="en-GB"/>
          </w:rPr>
          <w:t>helpful video</w:t>
        </w:r>
      </w:hyperlink>
      <w:r w:rsidR="00AD009A">
        <w:rPr>
          <w:rFonts w:eastAsia="Times New Roman" w:cs="Times New Roman"/>
          <w:color w:val="000000"/>
          <w:lang w:eastAsia="en-GB"/>
        </w:rPr>
        <w:t xml:space="preserve"> explaining the defining characteristics of a historical review.</w:t>
      </w:r>
    </w:p>
    <w:p w14:paraId="65283ACC" w14:textId="1D8E3775" w:rsidR="00EB359F" w:rsidRPr="00EB359F" w:rsidRDefault="00EB359F" w:rsidP="00EB359F">
      <w:pPr>
        <w:rPr>
          <w:rFonts w:eastAsia="Times New Roman" w:cs="Times New Roman"/>
          <w:color w:val="000000"/>
          <w:lang w:eastAsia="en-GB"/>
        </w:rPr>
      </w:pPr>
      <w:r w:rsidRPr="00EB359F">
        <w:rPr>
          <w:b/>
        </w:rPr>
        <w:lastRenderedPageBreak/>
        <w:t xml:space="preserve">Meta-analysis: </w:t>
      </w:r>
      <w:r w:rsidRPr="00EB359F">
        <w:rPr>
          <w:rFonts w:eastAsia="Times New Roman" w:cs="Times New Roman"/>
          <w:color w:val="000000"/>
          <w:lang w:eastAsia="en-GB"/>
        </w:rPr>
        <w:t xml:space="preserve">uses statistical methods and techniques to analyse and integrate the data derived from a systematic review to produce a meta-analysis. </w:t>
      </w:r>
      <w:r w:rsidR="00C253B7">
        <w:rPr>
          <w:rFonts w:eastAsia="Times New Roman" w:cs="Times New Roman"/>
          <w:color w:val="000000"/>
          <w:lang w:eastAsia="en-GB"/>
        </w:rPr>
        <w:t xml:space="preserve">Search methods are clearly reported as part of the systematic review process. </w:t>
      </w:r>
      <w:r w:rsidRPr="00EB359F">
        <w:rPr>
          <w:rFonts w:eastAsia="Times New Roman" w:cs="Times New Roman"/>
          <w:color w:val="000000"/>
          <w:lang w:eastAsia="en-GB"/>
        </w:rPr>
        <w:t>Results are synthesised and presented in an impartial manner for publication and to support evidence</w:t>
      </w:r>
      <w:r w:rsidR="009D6B9F">
        <w:rPr>
          <w:rFonts w:eastAsia="Times New Roman" w:cs="Times New Roman"/>
          <w:color w:val="000000"/>
          <w:lang w:eastAsia="en-GB"/>
        </w:rPr>
        <w:t>-</w:t>
      </w:r>
      <w:r w:rsidRPr="00EB359F">
        <w:rPr>
          <w:rFonts w:eastAsia="Times New Roman" w:cs="Times New Roman"/>
          <w:color w:val="000000"/>
          <w:lang w:eastAsia="en-GB"/>
        </w:rPr>
        <w:t xml:space="preserve">based practice. </w:t>
      </w:r>
    </w:p>
    <w:p w14:paraId="65283ACD" w14:textId="61FA031A" w:rsidR="00B8647E" w:rsidRPr="00B8647E" w:rsidRDefault="00B8647E" w:rsidP="00EB359F">
      <w:pPr>
        <w:rPr>
          <w:rFonts w:eastAsia="Times New Roman" w:cs="Times New Roman"/>
          <w:color w:val="000000"/>
          <w:lang w:eastAsia="en-GB"/>
        </w:rPr>
      </w:pPr>
      <w:r w:rsidRPr="00B8647E">
        <w:rPr>
          <w:rFonts w:eastAsia="Times New Roman" w:cs="Times New Roman"/>
          <w:b/>
          <w:color w:val="000000"/>
          <w:lang w:eastAsia="en-GB"/>
        </w:rPr>
        <w:t>Rapid evidence assessment (rapid review):</w:t>
      </w:r>
      <w:r>
        <w:rPr>
          <w:rFonts w:eastAsia="Times New Roman" w:cs="Times New Roman"/>
          <w:b/>
          <w:color w:val="000000"/>
          <w:lang w:eastAsia="en-GB"/>
        </w:rPr>
        <w:t xml:space="preserve"> </w:t>
      </w:r>
      <w:r w:rsidRPr="00B8647E">
        <w:rPr>
          <w:rFonts w:eastAsia="Times New Roman" w:cs="Times New Roman"/>
          <w:color w:val="000000"/>
          <w:lang w:eastAsia="en-GB"/>
        </w:rPr>
        <w:t>aims to</w:t>
      </w:r>
      <w:r>
        <w:rPr>
          <w:rFonts w:eastAsia="Times New Roman" w:cs="Times New Roman"/>
          <w:b/>
          <w:color w:val="000000"/>
          <w:lang w:eastAsia="en-GB"/>
        </w:rPr>
        <w:t xml:space="preserve"> </w:t>
      </w:r>
      <w:r w:rsidR="00C71603">
        <w:rPr>
          <w:rFonts w:eastAsia="Times New Roman" w:cs="Times New Roman"/>
          <w:color w:val="000000"/>
          <w:lang w:eastAsia="en-GB"/>
        </w:rPr>
        <w:t>use some</w:t>
      </w:r>
      <w:r>
        <w:rPr>
          <w:rFonts w:eastAsia="Times New Roman" w:cs="Times New Roman"/>
          <w:color w:val="000000"/>
          <w:lang w:eastAsia="en-GB"/>
        </w:rPr>
        <w:t xml:space="preserve"> systematic </w:t>
      </w:r>
      <w:r w:rsidR="00C71603">
        <w:rPr>
          <w:rFonts w:eastAsia="Times New Roman" w:cs="Times New Roman"/>
          <w:color w:val="000000"/>
          <w:lang w:eastAsia="en-GB"/>
        </w:rPr>
        <w:t>review methods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="00C71603">
        <w:rPr>
          <w:rFonts w:eastAsia="Times New Roman" w:cs="Times New Roman"/>
          <w:color w:val="000000"/>
          <w:lang w:eastAsia="en-GB"/>
        </w:rPr>
        <w:t>to search for and appraise the evidence on a topic with certain limitations. Search methods are clearly reported</w:t>
      </w:r>
      <w:r w:rsidR="00A27FE0">
        <w:rPr>
          <w:rFonts w:eastAsia="Times New Roman" w:cs="Times New Roman"/>
          <w:color w:val="000000"/>
          <w:lang w:eastAsia="en-GB"/>
        </w:rPr>
        <w:t xml:space="preserve"> and the weaknesses of the methodology acknowledged</w:t>
      </w:r>
      <w:r w:rsidR="00C71603">
        <w:rPr>
          <w:rFonts w:eastAsia="Times New Roman" w:cs="Times New Roman"/>
          <w:color w:val="000000"/>
          <w:lang w:eastAsia="en-GB"/>
        </w:rPr>
        <w:t xml:space="preserve">. Constraints on the search may include time, </w:t>
      </w:r>
      <w:r w:rsidR="00074854">
        <w:rPr>
          <w:rFonts w:eastAsia="Times New Roman" w:cs="Times New Roman"/>
          <w:color w:val="000000"/>
          <w:lang w:eastAsia="en-GB"/>
        </w:rPr>
        <w:t xml:space="preserve">the </w:t>
      </w:r>
      <w:r w:rsidR="00A27FE0">
        <w:rPr>
          <w:rFonts w:eastAsia="Times New Roman" w:cs="Times New Roman"/>
          <w:color w:val="000000"/>
          <w:lang w:eastAsia="en-GB"/>
        </w:rPr>
        <w:t xml:space="preserve">number of key resources or databases </w:t>
      </w:r>
      <w:r w:rsidR="00074854">
        <w:rPr>
          <w:rFonts w:eastAsia="Times New Roman" w:cs="Times New Roman"/>
          <w:color w:val="000000"/>
          <w:lang w:eastAsia="en-GB"/>
        </w:rPr>
        <w:t>searched</w:t>
      </w:r>
      <w:r w:rsidR="00A27FE0">
        <w:rPr>
          <w:rFonts w:eastAsia="Times New Roman" w:cs="Times New Roman"/>
          <w:color w:val="000000"/>
          <w:lang w:eastAsia="en-GB"/>
        </w:rPr>
        <w:t xml:space="preserve">, type of evidence included </w:t>
      </w:r>
      <w:r w:rsidR="00C71603">
        <w:rPr>
          <w:rFonts w:eastAsia="Times New Roman" w:cs="Times New Roman"/>
          <w:color w:val="000000"/>
          <w:lang w:eastAsia="en-GB"/>
        </w:rPr>
        <w:t>and experience of the reviewers. Evidence must be synthesized and critically appraised and is often presented for decision or policy making purposes.</w:t>
      </w:r>
      <w:r w:rsidR="00074854">
        <w:rPr>
          <w:rFonts w:eastAsia="Times New Roman" w:cs="Times New Roman"/>
          <w:color w:val="000000"/>
          <w:lang w:eastAsia="en-GB"/>
        </w:rPr>
        <w:t xml:space="preserve"> For this reason this type of review is often used in the </w:t>
      </w:r>
      <w:hyperlink r:id="rId14" w:history="1">
        <w:r w:rsidR="00074854" w:rsidRPr="009D6B9F">
          <w:rPr>
            <w:rStyle w:val="Hyperlink"/>
            <w:rFonts w:eastAsia="Times New Roman" w:cs="Times New Roman"/>
            <w:lang w:eastAsia="en-GB"/>
          </w:rPr>
          <w:t>civil service</w:t>
        </w:r>
      </w:hyperlink>
      <w:r w:rsidR="009D6B9F">
        <w:rPr>
          <w:rFonts w:eastAsia="Times New Roman" w:cs="Times New Roman"/>
          <w:color w:val="000000"/>
          <w:lang w:eastAsia="en-GB"/>
        </w:rPr>
        <w:t>.</w:t>
      </w:r>
    </w:p>
    <w:p w14:paraId="65283ACE" w14:textId="71A73EF7" w:rsidR="00EB359F" w:rsidRPr="00FB44FC" w:rsidRDefault="00EB359F" w:rsidP="00EB359F">
      <w:pPr>
        <w:rPr>
          <w:rFonts w:eastAsia="Times New Roman" w:cs="Times New Roman"/>
          <w:color w:val="000000"/>
          <w:lang w:eastAsia="en-GB"/>
        </w:rPr>
      </w:pPr>
      <w:r w:rsidRPr="00EB359F">
        <w:rPr>
          <w:rFonts w:eastAsia="Times New Roman" w:cs="Times New Roman"/>
          <w:b/>
          <w:color w:val="000000"/>
          <w:lang w:eastAsia="en-GB"/>
        </w:rPr>
        <w:t>Scoping review:</w:t>
      </w:r>
      <w:r w:rsidR="00FB44FC">
        <w:rPr>
          <w:rFonts w:eastAsia="Times New Roman" w:cs="Times New Roman"/>
          <w:b/>
          <w:color w:val="000000"/>
          <w:lang w:eastAsia="en-GB"/>
        </w:rPr>
        <w:t xml:space="preserve"> </w:t>
      </w:r>
      <w:r w:rsidR="00FB44FC" w:rsidRPr="00FB44FC">
        <w:rPr>
          <w:rFonts w:eastAsia="Times New Roman" w:cs="Times New Roman"/>
          <w:color w:val="000000"/>
          <w:lang w:eastAsia="en-GB"/>
        </w:rPr>
        <w:t>aims to</w:t>
      </w:r>
      <w:r w:rsidR="00FB44FC">
        <w:rPr>
          <w:rFonts w:eastAsia="Times New Roman" w:cs="Times New Roman"/>
          <w:b/>
          <w:color w:val="000000"/>
          <w:lang w:eastAsia="en-GB"/>
        </w:rPr>
        <w:t xml:space="preserve"> </w:t>
      </w:r>
      <w:r w:rsidR="00FB44FC" w:rsidRPr="00FB44FC">
        <w:rPr>
          <w:rFonts w:eastAsia="Times New Roman" w:cs="Times New Roman"/>
          <w:color w:val="000000"/>
          <w:lang w:eastAsia="en-GB"/>
        </w:rPr>
        <w:t>assess the volume and</w:t>
      </w:r>
      <w:r w:rsidR="00FB44FC">
        <w:rPr>
          <w:rFonts w:eastAsia="Times New Roman" w:cs="Times New Roman"/>
          <w:color w:val="000000"/>
          <w:lang w:eastAsia="en-GB"/>
        </w:rPr>
        <w:t xml:space="preserve"> scope of research available on a topic</w:t>
      </w:r>
      <w:r w:rsidR="00B21865">
        <w:rPr>
          <w:rFonts w:eastAsia="Times New Roman" w:cs="Times New Roman"/>
          <w:color w:val="000000"/>
          <w:lang w:eastAsia="en-GB"/>
        </w:rPr>
        <w:t>. This may begin with a broad and lo</w:t>
      </w:r>
      <w:r w:rsidR="00B8647E">
        <w:rPr>
          <w:rFonts w:eastAsia="Times New Roman" w:cs="Times New Roman"/>
          <w:color w:val="000000"/>
          <w:lang w:eastAsia="en-GB"/>
        </w:rPr>
        <w:t>osely defined search to clarify key concepts in the literature,</w:t>
      </w:r>
      <w:r w:rsidR="00FB44FC">
        <w:rPr>
          <w:rFonts w:eastAsia="Times New Roman" w:cs="Times New Roman"/>
          <w:color w:val="000000"/>
          <w:lang w:eastAsia="en-GB"/>
        </w:rPr>
        <w:t xml:space="preserve"> </w:t>
      </w:r>
      <w:r w:rsidR="00B8647E">
        <w:rPr>
          <w:rFonts w:eastAsia="Times New Roman" w:cs="Times New Roman"/>
          <w:color w:val="000000"/>
          <w:lang w:eastAsia="en-GB"/>
        </w:rPr>
        <w:t>identify</w:t>
      </w:r>
      <w:r w:rsidR="00B21865">
        <w:rPr>
          <w:rFonts w:eastAsia="Times New Roman" w:cs="Times New Roman"/>
          <w:color w:val="000000"/>
          <w:lang w:eastAsia="en-GB"/>
        </w:rPr>
        <w:t xml:space="preserve"> gaps and </w:t>
      </w:r>
      <w:r w:rsidR="00B8647E">
        <w:rPr>
          <w:rFonts w:eastAsia="Times New Roman" w:cs="Times New Roman"/>
          <w:color w:val="000000"/>
          <w:lang w:eastAsia="en-GB"/>
        </w:rPr>
        <w:t>opportunities for future research</w:t>
      </w:r>
      <w:r w:rsidR="00B21865">
        <w:rPr>
          <w:rFonts w:eastAsia="Times New Roman" w:cs="Times New Roman"/>
          <w:color w:val="000000"/>
          <w:lang w:eastAsia="en-GB"/>
        </w:rPr>
        <w:t xml:space="preserve">. Unlike a systematic review this will require multiple structured </w:t>
      </w:r>
      <w:r w:rsidR="004A5003">
        <w:rPr>
          <w:rFonts w:eastAsia="Times New Roman" w:cs="Times New Roman"/>
          <w:color w:val="000000"/>
          <w:lang w:eastAsia="en-GB"/>
        </w:rPr>
        <w:t xml:space="preserve">electronic </w:t>
      </w:r>
      <w:r w:rsidR="00B21865">
        <w:rPr>
          <w:rFonts w:eastAsia="Times New Roman" w:cs="Times New Roman"/>
          <w:color w:val="000000"/>
          <w:lang w:eastAsia="en-GB"/>
        </w:rPr>
        <w:t>searches</w:t>
      </w:r>
      <w:r w:rsidR="004A5003">
        <w:rPr>
          <w:rFonts w:eastAsia="Times New Roman" w:cs="Times New Roman"/>
          <w:color w:val="000000"/>
          <w:lang w:eastAsia="en-GB"/>
        </w:rPr>
        <w:t xml:space="preserve"> and other techniques such as hand searching important journals in the field</w:t>
      </w:r>
      <w:r w:rsidR="00B21865">
        <w:rPr>
          <w:rFonts w:eastAsia="Times New Roman" w:cs="Times New Roman"/>
          <w:color w:val="000000"/>
          <w:lang w:eastAsia="en-GB"/>
        </w:rPr>
        <w:t xml:space="preserve">. </w:t>
      </w:r>
      <w:r w:rsidR="00B8647E">
        <w:rPr>
          <w:rFonts w:eastAsia="Times New Roman" w:cs="Times New Roman"/>
          <w:color w:val="000000"/>
          <w:lang w:eastAsia="en-GB"/>
        </w:rPr>
        <w:t>A scoping review typically collates and presents the research available without synthesis or quality appraisal. It may be conducted as a standalone piece of work or as a precursor to a systematic review.</w:t>
      </w:r>
      <w:r w:rsidR="00D77F8A">
        <w:rPr>
          <w:rFonts w:eastAsia="Times New Roman" w:cs="Times New Roman"/>
          <w:color w:val="000000"/>
          <w:lang w:eastAsia="en-GB"/>
        </w:rPr>
        <w:t xml:space="preserve"> The Cochrane Library </w:t>
      </w:r>
      <w:r w:rsidR="00C94CE9">
        <w:rPr>
          <w:rFonts w:eastAsia="Times New Roman" w:cs="Times New Roman"/>
          <w:color w:val="000000"/>
          <w:lang w:eastAsia="en-GB"/>
        </w:rPr>
        <w:t>has</w:t>
      </w:r>
      <w:r w:rsidR="00D77F8A">
        <w:rPr>
          <w:rFonts w:eastAsia="Times New Roman" w:cs="Times New Roman"/>
          <w:color w:val="000000"/>
          <w:lang w:eastAsia="en-GB"/>
        </w:rPr>
        <w:t xml:space="preserve"> produced a </w:t>
      </w:r>
      <w:hyperlink r:id="rId15" w:history="1">
        <w:r w:rsidR="00D77F8A" w:rsidRPr="00137BEA">
          <w:rPr>
            <w:rStyle w:val="Hyperlink"/>
            <w:rFonts w:eastAsia="Times New Roman" w:cs="Times New Roman"/>
            <w:lang w:eastAsia="en-GB"/>
          </w:rPr>
          <w:t>useful video</w:t>
        </w:r>
      </w:hyperlink>
      <w:r w:rsidR="00D77F8A">
        <w:rPr>
          <w:rFonts w:eastAsia="Times New Roman" w:cs="Times New Roman"/>
          <w:color w:val="000000"/>
          <w:lang w:eastAsia="en-GB"/>
        </w:rPr>
        <w:t xml:space="preserve"> </w:t>
      </w:r>
      <w:r w:rsidR="00D77F8A">
        <w:t>on doing a scoping review.</w:t>
      </w:r>
    </w:p>
    <w:p w14:paraId="65283AD5" w14:textId="78D21731" w:rsidR="003C392A" w:rsidRPr="004F4A7E" w:rsidRDefault="006A7725" w:rsidP="004F4A7E">
      <w:pPr>
        <w:rPr>
          <w:rStyle w:val="Hyperlink"/>
          <w:color w:val="auto"/>
          <w:u w:val="none"/>
        </w:rPr>
      </w:pPr>
      <w:r w:rsidRPr="00EB359F">
        <w:rPr>
          <w:rFonts w:eastAsia="Times New Roman" w:cs="Times New Roman"/>
          <w:b/>
          <w:bCs/>
          <w:color w:val="000000"/>
          <w:lang w:eastAsia="en-GB"/>
        </w:rPr>
        <w:t xml:space="preserve">Systematic Review: </w:t>
      </w:r>
      <w:r w:rsidR="004B69FD" w:rsidRPr="00EB359F">
        <w:rPr>
          <w:rFonts w:eastAsia="Times New Roman" w:cs="Times New Roman"/>
          <w:color w:val="000000"/>
          <w:lang w:eastAsia="en-GB"/>
        </w:rPr>
        <w:t>a</w:t>
      </w:r>
      <w:r w:rsidRPr="00EB359F">
        <w:rPr>
          <w:rFonts w:eastAsia="Times New Roman" w:cs="Times New Roman"/>
          <w:color w:val="000000"/>
          <w:lang w:eastAsia="en-GB"/>
        </w:rPr>
        <w:t xml:space="preserve"> </w:t>
      </w:r>
      <w:proofErr w:type="gramStart"/>
      <w:r w:rsidRPr="00EB359F">
        <w:rPr>
          <w:rFonts w:eastAsia="Times New Roman" w:cs="Times New Roman"/>
          <w:color w:val="000000"/>
          <w:lang w:eastAsia="en-GB"/>
        </w:rPr>
        <w:t>high quality</w:t>
      </w:r>
      <w:proofErr w:type="gramEnd"/>
      <w:r w:rsidRPr="00EB359F">
        <w:rPr>
          <w:rFonts w:eastAsia="Times New Roman" w:cs="Times New Roman"/>
          <w:color w:val="000000"/>
          <w:lang w:eastAsia="en-GB"/>
        </w:rPr>
        <w:t xml:space="preserve"> systematic review identifies, evaluates, analyses and interprets research evidence to answer a clearly defined and answerable research question.</w:t>
      </w:r>
      <w:r w:rsidR="009F38D5" w:rsidRPr="00EB359F">
        <w:rPr>
          <w:rFonts w:eastAsia="Times New Roman" w:cs="Times New Roman"/>
          <w:color w:val="000000"/>
          <w:lang w:eastAsia="en-GB"/>
        </w:rPr>
        <w:t xml:space="preserve"> </w:t>
      </w:r>
      <w:r w:rsidR="00C329B3" w:rsidRPr="00EB359F">
        <w:rPr>
          <w:rFonts w:cs="Arial"/>
          <w:color w:val="000000" w:themeColor="text1"/>
          <w:shd w:val="clear" w:color="auto" w:fill="FFFFFF"/>
        </w:rPr>
        <w:t xml:space="preserve">Systematic reviews differ from traditional reviews and commentaries in that they adhere to a scientific methodology that is reproducible and which seeks to minimise bias and errors. </w:t>
      </w:r>
      <w:r w:rsidR="009F38D5" w:rsidRPr="00EB359F">
        <w:rPr>
          <w:rFonts w:cs="Arial"/>
          <w:color w:val="000000" w:themeColor="text1"/>
          <w:shd w:val="clear" w:color="auto" w:fill="FFFFFF"/>
        </w:rPr>
        <w:t>There are a number of international organisations that prepare, maintain and disseminate systematic reviews including: The </w:t>
      </w:r>
      <w:hyperlink r:id="rId16" w:tgtFrame="_blank" w:history="1">
        <w:r w:rsidR="009F38D5" w:rsidRPr="00EB359F">
          <w:rPr>
            <w:rStyle w:val="Hyperlink"/>
            <w:rFonts w:cs="Arial"/>
            <w:color w:val="000000" w:themeColor="text1"/>
            <w:bdr w:val="none" w:sz="0" w:space="0" w:color="auto" w:frame="1"/>
            <w:shd w:val="clear" w:color="auto" w:fill="FFFFFF"/>
          </w:rPr>
          <w:t>Cochrane Collaboration</w:t>
        </w:r>
      </w:hyperlink>
      <w:r w:rsidR="009F38D5" w:rsidRPr="00EB359F">
        <w:rPr>
          <w:rFonts w:cs="Arial"/>
          <w:color w:val="000000" w:themeColor="text1"/>
          <w:shd w:val="clear" w:color="auto" w:fill="FFFFFF"/>
        </w:rPr>
        <w:t>; </w:t>
      </w:r>
      <w:r w:rsidR="009F38D5" w:rsidRPr="00EB359F">
        <w:rPr>
          <w:rFonts w:cs="Arial"/>
          <w:color w:val="000000" w:themeColor="text1"/>
          <w:bdr w:val="none" w:sz="0" w:space="0" w:color="auto" w:frame="1"/>
          <w:shd w:val="clear" w:color="auto" w:fill="FFFFFF"/>
        </w:rPr>
        <w:t xml:space="preserve">The </w:t>
      </w:r>
      <w:hyperlink r:id="rId17" w:history="1">
        <w:r w:rsidR="009F38D5" w:rsidRPr="00137BEA">
          <w:rPr>
            <w:rStyle w:val="Hyperlink"/>
            <w:rFonts w:cs="Arial"/>
            <w:bdr w:val="none" w:sz="0" w:space="0" w:color="auto" w:frame="1"/>
            <w:shd w:val="clear" w:color="auto" w:fill="FFFFFF"/>
          </w:rPr>
          <w:t>Campbell Collaboration</w:t>
        </w:r>
      </w:hyperlink>
      <w:r w:rsidR="009F38D5" w:rsidRPr="00EB359F">
        <w:rPr>
          <w:rFonts w:cs="Arial"/>
          <w:color w:val="000000" w:themeColor="text1"/>
          <w:shd w:val="clear" w:color="auto" w:fill="FFFFFF"/>
        </w:rPr>
        <w:t>; The </w:t>
      </w:r>
      <w:hyperlink r:id="rId18" w:tgtFrame="_blank" w:history="1">
        <w:r w:rsidR="009F38D5" w:rsidRPr="00EB359F">
          <w:rPr>
            <w:rStyle w:val="Hyperlink"/>
            <w:rFonts w:cs="Arial"/>
            <w:color w:val="000000" w:themeColor="text1"/>
            <w:bdr w:val="none" w:sz="0" w:space="0" w:color="auto" w:frame="1"/>
            <w:shd w:val="clear" w:color="auto" w:fill="FFFFFF"/>
          </w:rPr>
          <w:t>Joanna Briggs Institute</w:t>
        </w:r>
      </w:hyperlink>
      <w:r w:rsidR="009F38D5" w:rsidRPr="00EB359F">
        <w:t>.</w:t>
      </w:r>
      <w:r w:rsidR="004B69FD" w:rsidRPr="00EB359F">
        <w:t xml:space="preserve"> The library </w:t>
      </w:r>
      <w:r w:rsidR="00C329B3">
        <w:t xml:space="preserve">also </w:t>
      </w:r>
      <w:r w:rsidR="004B69FD" w:rsidRPr="00EB359F">
        <w:t xml:space="preserve">provides further guidance on </w:t>
      </w:r>
      <w:hyperlink r:id="rId19" w:history="1">
        <w:r w:rsidR="004B69FD" w:rsidRPr="00137BEA">
          <w:rPr>
            <w:rStyle w:val="Hyperlink"/>
          </w:rPr>
          <w:t>systematic review</w:t>
        </w:r>
      </w:hyperlink>
      <w:r w:rsidR="00137BEA">
        <w:t>.</w:t>
      </w:r>
      <w:bookmarkStart w:id="0" w:name="_GoBack"/>
      <w:bookmarkEnd w:id="0"/>
    </w:p>
    <w:sectPr w:rsidR="003C392A" w:rsidRPr="004F4A7E" w:rsidSect="00BE15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83ADA" w14:textId="77777777" w:rsidR="00F054CA" w:rsidRDefault="00F054CA" w:rsidP="00764212">
      <w:pPr>
        <w:spacing w:after="0" w:line="240" w:lineRule="auto"/>
      </w:pPr>
      <w:r>
        <w:separator/>
      </w:r>
    </w:p>
  </w:endnote>
  <w:endnote w:type="continuationSeparator" w:id="0">
    <w:p w14:paraId="65283ADB" w14:textId="77777777" w:rsidR="00F054CA" w:rsidRDefault="00F054CA" w:rsidP="007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3ADE" w14:textId="77777777" w:rsidR="00C94CE9" w:rsidRDefault="00C94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3ADF" w14:textId="550EA498" w:rsidR="00C94CE9" w:rsidRDefault="00BE2157" w:rsidP="00BE2157">
    <w:pPr>
      <w:pStyle w:val="Footer"/>
    </w:pPr>
    <w:r w:rsidRPr="00BE2157">
      <w:fldChar w:fldCharType="begin"/>
    </w:r>
    <w:r w:rsidRPr="00BE2157">
      <w:instrText xml:space="preserve"> DATE \@ "d MMMM yyyy" </w:instrText>
    </w:r>
    <w:r w:rsidRPr="00BE2157">
      <w:fldChar w:fldCharType="separate"/>
    </w:r>
    <w:r w:rsidR="004F4A7E">
      <w:rPr>
        <w:noProof/>
      </w:rPr>
      <w:t>13 September 2023</w:t>
    </w:r>
    <w:r w:rsidRPr="00BE2157">
      <w:fldChar w:fldCharType="end"/>
    </w:r>
    <w:r>
      <w:tab/>
    </w:r>
    <w:r>
      <w:tab/>
    </w:r>
    <w:r w:rsidR="00C94CE9">
      <w:t xml:space="preserve">Page </w:t>
    </w:r>
    <w:sdt>
      <w:sdtPr>
        <w:id w:val="18453643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4CE9">
          <w:fldChar w:fldCharType="begin"/>
        </w:r>
        <w:r w:rsidR="00C94CE9">
          <w:instrText xml:space="preserve"> PAGE   \* MERGEFORMAT </w:instrText>
        </w:r>
        <w:r w:rsidR="00C94CE9">
          <w:fldChar w:fldCharType="separate"/>
        </w:r>
        <w:r>
          <w:rPr>
            <w:noProof/>
          </w:rPr>
          <w:t>2</w:t>
        </w:r>
        <w:r w:rsidR="00C94CE9">
          <w:rPr>
            <w:noProof/>
          </w:rPr>
          <w:fldChar w:fldCharType="end"/>
        </w:r>
      </w:sdtContent>
    </w:sdt>
  </w:p>
  <w:p w14:paraId="65283AE0" w14:textId="77777777" w:rsidR="005A641D" w:rsidRPr="005A641D" w:rsidRDefault="00BE2157" w:rsidP="00BE2157">
    <w:pPr>
      <w:pStyle w:val="Footer"/>
      <w:tabs>
        <w:tab w:val="clear" w:pos="4513"/>
        <w:tab w:val="clear" w:pos="9026"/>
        <w:tab w:val="left" w:pos="145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3AE2" w14:textId="77777777" w:rsidR="00C94CE9" w:rsidRDefault="00C94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3AD8" w14:textId="77777777" w:rsidR="00F054CA" w:rsidRDefault="00F054CA" w:rsidP="00764212">
      <w:pPr>
        <w:spacing w:after="0" w:line="240" w:lineRule="auto"/>
      </w:pPr>
      <w:r>
        <w:separator/>
      </w:r>
    </w:p>
  </w:footnote>
  <w:footnote w:type="continuationSeparator" w:id="0">
    <w:p w14:paraId="65283AD9" w14:textId="77777777" w:rsidR="00F054CA" w:rsidRDefault="00F054CA" w:rsidP="007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3ADC" w14:textId="77777777" w:rsidR="00C94CE9" w:rsidRDefault="00C94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3ADD" w14:textId="77777777" w:rsidR="00C94CE9" w:rsidRDefault="00C94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3AE1" w14:textId="77777777" w:rsidR="00C94CE9" w:rsidRDefault="00C9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1A"/>
    <w:multiLevelType w:val="hybridMultilevel"/>
    <w:tmpl w:val="A434CE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750"/>
    <w:multiLevelType w:val="multilevel"/>
    <w:tmpl w:val="E8C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01EA2"/>
    <w:multiLevelType w:val="hybridMultilevel"/>
    <w:tmpl w:val="BBC40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3FDD"/>
    <w:multiLevelType w:val="multilevel"/>
    <w:tmpl w:val="8BD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1670C"/>
    <w:multiLevelType w:val="multilevel"/>
    <w:tmpl w:val="2F3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E63B4"/>
    <w:multiLevelType w:val="hybridMultilevel"/>
    <w:tmpl w:val="7A7E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91A11"/>
    <w:multiLevelType w:val="multilevel"/>
    <w:tmpl w:val="632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C6FF7"/>
    <w:multiLevelType w:val="hybridMultilevel"/>
    <w:tmpl w:val="615A4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07EA4"/>
    <w:multiLevelType w:val="hybridMultilevel"/>
    <w:tmpl w:val="038A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528EA"/>
    <w:multiLevelType w:val="multilevel"/>
    <w:tmpl w:val="BF20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D1C42"/>
    <w:multiLevelType w:val="multilevel"/>
    <w:tmpl w:val="851A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F6876"/>
    <w:multiLevelType w:val="multilevel"/>
    <w:tmpl w:val="63D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76CE0"/>
    <w:multiLevelType w:val="hybridMultilevel"/>
    <w:tmpl w:val="47BAF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A5FA4"/>
    <w:multiLevelType w:val="hybridMultilevel"/>
    <w:tmpl w:val="E7E4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73446"/>
    <w:multiLevelType w:val="multilevel"/>
    <w:tmpl w:val="448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4"/>
  </w:num>
  <w:num w:numId="6">
    <w:abstractNumId w:val="5"/>
  </w:num>
  <w:num w:numId="7">
    <w:abstractNumId w:val="14"/>
  </w:num>
  <w:num w:numId="8">
    <w:abstractNumId w:val="11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04"/>
    <w:rsid w:val="000300EB"/>
    <w:rsid w:val="00030229"/>
    <w:rsid w:val="000645D3"/>
    <w:rsid w:val="00074854"/>
    <w:rsid w:val="000B45F0"/>
    <w:rsid w:val="000E408E"/>
    <w:rsid w:val="000E65CA"/>
    <w:rsid w:val="00137BEA"/>
    <w:rsid w:val="00145A1E"/>
    <w:rsid w:val="0015157B"/>
    <w:rsid w:val="00157234"/>
    <w:rsid w:val="00182415"/>
    <w:rsid w:val="001C234B"/>
    <w:rsid w:val="001F51CF"/>
    <w:rsid w:val="00252981"/>
    <w:rsid w:val="00257D29"/>
    <w:rsid w:val="00260CA0"/>
    <w:rsid w:val="00263092"/>
    <w:rsid w:val="00283261"/>
    <w:rsid w:val="002A523E"/>
    <w:rsid w:val="002A7659"/>
    <w:rsid w:val="002F38F6"/>
    <w:rsid w:val="0030454F"/>
    <w:rsid w:val="00305776"/>
    <w:rsid w:val="00343DDF"/>
    <w:rsid w:val="00387E9E"/>
    <w:rsid w:val="003C392A"/>
    <w:rsid w:val="00400529"/>
    <w:rsid w:val="00440E11"/>
    <w:rsid w:val="004933FD"/>
    <w:rsid w:val="004A5003"/>
    <w:rsid w:val="004B69FD"/>
    <w:rsid w:val="004C0FE6"/>
    <w:rsid w:val="004C18CB"/>
    <w:rsid w:val="004F4A7E"/>
    <w:rsid w:val="0051373B"/>
    <w:rsid w:val="0057253D"/>
    <w:rsid w:val="005A261C"/>
    <w:rsid w:val="005A641D"/>
    <w:rsid w:val="005F1066"/>
    <w:rsid w:val="005F633D"/>
    <w:rsid w:val="00602D48"/>
    <w:rsid w:val="00621BBB"/>
    <w:rsid w:val="00625D68"/>
    <w:rsid w:val="0065276F"/>
    <w:rsid w:val="00654328"/>
    <w:rsid w:val="00692069"/>
    <w:rsid w:val="006A7725"/>
    <w:rsid w:val="006D461B"/>
    <w:rsid w:val="0070231F"/>
    <w:rsid w:val="00711E08"/>
    <w:rsid w:val="00745114"/>
    <w:rsid w:val="00752A6A"/>
    <w:rsid w:val="007606D3"/>
    <w:rsid w:val="00760B55"/>
    <w:rsid w:val="00764212"/>
    <w:rsid w:val="00764DBC"/>
    <w:rsid w:val="00772114"/>
    <w:rsid w:val="007A151B"/>
    <w:rsid w:val="007A6C95"/>
    <w:rsid w:val="007D0D86"/>
    <w:rsid w:val="008411E8"/>
    <w:rsid w:val="00870614"/>
    <w:rsid w:val="008F2695"/>
    <w:rsid w:val="00917907"/>
    <w:rsid w:val="00972B26"/>
    <w:rsid w:val="00985C91"/>
    <w:rsid w:val="00991A91"/>
    <w:rsid w:val="00995E11"/>
    <w:rsid w:val="009B3592"/>
    <w:rsid w:val="009B5F04"/>
    <w:rsid w:val="009C723C"/>
    <w:rsid w:val="009D6B9F"/>
    <w:rsid w:val="009E1811"/>
    <w:rsid w:val="009F38D5"/>
    <w:rsid w:val="00A0280A"/>
    <w:rsid w:val="00A27FE0"/>
    <w:rsid w:val="00A71DA6"/>
    <w:rsid w:val="00AC684C"/>
    <w:rsid w:val="00AD009A"/>
    <w:rsid w:val="00AE0020"/>
    <w:rsid w:val="00AE2D1D"/>
    <w:rsid w:val="00B133D1"/>
    <w:rsid w:val="00B15C6C"/>
    <w:rsid w:val="00B21865"/>
    <w:rsid w:val="00B26A63"/>
    <w:rsid w:val="00B8647E"/>
    <w:rsid w:val="00BA35F1"/>
    <w:rsid w:val="00BC12C5"/>
    <w:rsid w:val="00BC41C2"/>
    <w:rsid w:val="00BE1592"/>
    <w:rsid w:val="00BE2157"/>
    <w:rsid w:val="00C07476"/>
    <w:rsid w:val="00C253B7"/>
    <w:rsid w:val="00C329B3"/>
    <w:rsid w:val="00C71603"/>
    <w:rsid w:val="00C917B6"/>
    <w:rsid w:val="00C94CE9"/>
    <w:rsid w:val="00C95C06"/>
    <w:rsid w:val="00CA1098"/>
    <w:rsid w:val="00CC1DCC"/>
    <w:rsid w:val="00CD6135"/>
    <w:rsid w:val="00CE7C66"/>
    <w:rsid w:val="00D05461"/>
    <w:rsid w:val="00D4001E"/>
    <w:rsid w:val="00D77F8A"/>
    <w:rsid w:val="00DC037F"/>
    <w:rsid w:val="00DE7AE4"/>
    <w:rsid w:val="00E11469"/>
    <w:rsid w:val="00E17935"/>
    <w:rsid w:val="00E36F82"/>
    <w:rsid w:val="00E440FE"/>
    <w:rsid w:val="00E65CBD"/>
    <w:rsid w:val="00E67AA9"/>
    <w:rsid w:val="00E74D3E"/>
    <w:rsid w:val="00E92ABF"/>
    <w:rsid w:val="00EA4CF5"/>
    <w:rsid w:val="00EB359F"/>
    <w:rsid w:val="00EC7D80"/>
    <w:rsid w:val="00F054CA"/>
    <w:rsid w:val="00F23EF2"/>
    <w:rsid w:val="00F37CD6"/>
    <w:rsid w:val="00F54FC4"/>
    <w:rsid w:val="00F63928"/>
    <w:rsid w:val="00FB384E"/>
    <w:rsid w:val="00FB44FC"/>
    <w:rsid w:val="00FE5B34"/>
    <w:rsid w:val="46A9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3ABF"/>
  <w15:docId w15:val="{3DF64C65-46DB-42EA-A9A3-56E753EA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04"/>
  </w:style>
  <w:style w:type="paragraph" w:styleId="Heading1">
    <w:name w:val="heading 1"/>
    <w:basedOn w:val="Normal"/>
    <w:next w:val="Normal"/>
    <w:link w:val="Heading1Char"/>
    <w:uiPriority w:val="9"/>
    <w:qFormat/>
    <w:rsid w:val="0034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E36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F0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36F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E36F82"/>
    <w:rPr>
      <w:b/>
      <w:bCs/>
    </w:rPr>
  </w:style>
  <w:style w:type="paragraph" w:styleId="ListParagraph">
    <w:name w:val="List Paragraph"/>
    <w:basedOn w:val="Normal"/>
    <w:uiPriority w:val="34"/>
    <w:qFormat/>
    <w:rsid w:val="00991A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12"/>
  </w:style>
  <w:style w:type="paragraph" w:styleId="Footer">
    <w:name w:val="footer"/>
    <w:basedOn w:val="Normal"/>
    <w:link w:val="FooterChar"/>
    <w:uiPriority w:val="99"/>
    <w:unhideWhenUsed/>
    <w:rsid w:val="007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12"/>
  </w:style>
  <w:style w:type="paragraph" w:styleId="NormalWeb">
    <w:name w:val="Normal (Web)"/>
    <w:basedOn w:val="Normal"/>
    <w:uiPriority w:val="99"/>
    <w:unhideWhenUsed/>
    <w:rsid w:val="00CA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2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38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8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9F38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bguides.ccsu.edu/c.php?g=736328&amp;p=5262683" TargetMode="External"/><Relationship Id="rId18" Type="http://schemas.openxmlformats.org/officeDocument/2006/relationships/hyperlink" Target="https://joannabriggs.org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bestbets.org/database/browse-bets.php" TargetMode="External"/><Relationship Id="rId17" Type="http://schemas.openxmlformats.org/officeDocument/2006/relationships/hyperlink" Target="https://www.campbellcollaboration.org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uk.cochrane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ritingcenter.unc.edu/tips-and-tools/annotated-bibliographies/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kdsHk84X5g0&amp;feature=youtu.be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gcu.ac.uk/currentstudents/essentials/library/research/systematicre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barchive.nationalarchives.gov.uk/20140402164155/http:/www.civilservice.gov.uk/networks/gsr/resources-and-guidance/rapid-evidence-assessmen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D5A5C411BCA45BA1507F97FFE3712" ma:contentTypeVersion="17" ma:contentTypeDescription="Create a new document." ma:contentTypeScope="" ma:versionID="ed9d00d13911ddd7cd3fed725a811279">
  <xsd:schema xmlns:xsd="http://www.w3.org/2001/XMLSchema" xmlns:xs="http://www.w3.org/2001/XMLSchema" xmlns:p="http://schemas.microsoft.com/office/2006/metadata/properties" xmlns:ns2="c780d941-6450-40b4-897c-8f9fd09d98ef" xmlns:ns3="7e621456-a892-4f7d-8a6f-55951ef7faec" targetNamespace="http://schemas.microsoft.com/office/2006/metadata/properties" ma:root="true" ma:fieldsID="7e32daf32525275160f34c23f260760d" ns2:_="" ns3:_="">
    <xsd:import namespace="c780d941-6450-40b4-897c-8f9fd09d98ef"/>
    <xsd:import namespace="7e621456-a892-4f7d-8a6f-55951ef7f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0d941-6450-40b4-897c-8f9fd09d9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56-a892-4f7d-8a6f-55951ef7f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56adae-8cd0-42a2-81c6-c0d88d084de9}" ma:internalName="TaxCatchAll" ma:showField="CatchAllData" ma:web="7e621456-a892-4f7d-8a6f-55951ef7f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21456-a892-4f7d-8a6f-55951ef7faec" xsi:nil="true"/>
    <lcf76f155ced4ddcb4097134ff3c332f xmlns="c780d941-6450-40b4-897c-8f9fd09d98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1A510-D728-41A5-B057-28CA5C487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E6E31-917D-41B6-87E2-B312B0B3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0d941-6450-40b4-897c-8f9fd09d98ef"/>
    <ds:schemaRef ds:uri="7e621456-a892-4f7d-8a6f-55951ef7f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E0E3A-F087-4305-BC68-265A68D8DAB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780d941-6450-40b4-897c-8f9fd09d98ef"/>
    <ds:schemaRef ds:uri="http://purl.org/dc/terms/"/>
    <ds:schemaRef ds:uri="7e621456-a892-4f7d-8a6f-55951ef7fae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types of literature review</vt:lpstr>
    </vt:vector>
  </TitlesOfParts>
  <Company>GCU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types of literature review</dc:title>
  <dc:creator>setup</dc:creator>
  <cp:lastModifiedBy>McCormick, Kirsten</cp:lastModifiedBy>
  <cp:revision>2</cp:revision>
  <cp:lastPrinted>2023-06-29T08:33:00Z</cp:lastPrinted>
  <dcterms:created xsi:type="dcterms:W3CDTF">2023-09-13T14:45:00Z</dcterms:created>
  <dcterms:modified xsi:type="dcterms:W3CDTF">2023-09-13T14:45:00Z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0x01010009FD5A5C411BCA45BA1507F97FFE3712</vt:lpwstr>
  </property>
  <property fmtid="{D5CDD505-2E9C-101B-9397-08002B2CF9AE}" pid="3" name="MediaServiceImageTags">
    <vt:lpwstr/>
  </property>
</Properties>
</file>